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>
      <w:pPr>
        <w:spacing w:line="360" w:lineRule="auto"/>
        <w:jc w:val="center"/>
        <w:rPr>
          <w:rStyle w:val="14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14934-2016《食品安全国家标准 消毒餐(饮)具》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整顿办函〔2011〕1号《食品中可能违法添加的非食用物质和易滥用的食品添加剂品种名单（第五批）》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餐饮食品</w:t>
      </w:r>
      <w:r>
        <w:rPr>
          <w:rFonts w:hint="eastAsia" w:ascii="仿宋" w:hAnsi="仿宋" w:eastAsia="仿宋" w:cs="仿宋_GB2312"/>
          <w:sz w:val="32"/>
          <w:szCs w:val="32"/>
        </w:rPr>
        <w:t>抽检项目包括大肠菌群、阴离子合成洗涤剂(以十二烷基苯磺酸钠计)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铝的残留量(干样品、以Al计)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山梨酸及其钾盐(以山梨酸计)、苯甲酸及其钠盐(以苯甲酸计)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罂粟碱、那可丁、吗啡、可待因。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食用油、油脂及其制品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2716-2018《食品安全国家标准 植物油》。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食用油、油脂及其制品</w:t>
      </w:r>
      <w:r>
        <w:rPr>
          <w:rFonts w:hint="eastAsia" w:ascii="仿宋" w:hAnsi="仿宋" w:eastAsia="仿宋" w:cs="仿宋_GB2312"/>
          <w:sz w:val="32"/>
          <w:szCs w:val="32"/>
        </w:rPr>
        <w:t>抽检项目包括酸价(KOH)、极性组分。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三、食用农产品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2763-2021《食品安全国家标准 食品中农药最大残留限量》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31650-2019《食品安全国家标准 食品中兽药最大残留限量》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整顿办函[2010]50号《食品中可能违法添加的非食用物质和易滥用的食品添加剂名单(第四批)》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中华人民共和国农业农村部公告第250号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食用农产品</w:t>
      </w:r>
      <w:r>
        <w:rPr>
          <w:rFonts w:hint="eastAsia" w:ascii="仿宋" w:hAnsi="仿宋" w:eastAsia="仿宋" w:cs="仿宋_GB2312"/>
          <w:sz w:val="32"/>
          <w:szCs w:val="32"/>
        </w:rPr>
        <w:t>抽检项目包括地塞米松、恩诺沙星(恩诺沙星与环丙沙星之和)、磺胺类、磺胺间二甲氧嘧啶(磺胺地索辛)、磺胺邻二甲氧嘧啶(磺胺多辛)、磺胺嘧啶、磺胺二甲异恶唑(磺胺异恶唑)、磺胺甲基嘧啶(磺胺甲嘧啶)、磺胺甲噻二唑(磺胺甲二唑)、磺胺氯哒嗪、磺胺噻唑、磺胺甲恶唑(磺胺甲基异噁唑/磺胺甲鯻唑)、磺胺二甲嘧啶、磺胺-6-甲氧嘧啶(磺胺间甲氧嘧啶)、克伦特罗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敌敌畏、氯吡脲、多菌灵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毒死蜱、阿维菌素、啶虫脒、氧乐果、氟虫腈、克百威、倍硫磷、甲拌磷、噻虫胺、腈菌唑、氯氟氰菊酯和高效氯氟氰菊酯、镉(以Cd计)、腐霉利、甲胺磷、噻虫嗪、水胺硫磷、三唑磷、倍硫磷、甲氨基阿维菌素苯甲酸盐、腈苯唑、吡虫啉、百菌清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甲硝唑、地美硝唑、氟虫腈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莱克多巴胺、沙丁胺醇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氯霉素、孔雀石绿及其代谢物隐色孔雀石绿残留量之和(以孔雀石绿表示)、氟苯尼考、地西泮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铅(以Pb计)、五氯酚酸钠(以五氯酚计)、呋喃唑酮代谢物(3-氨基-2-恶唑酮)、甲氧苄啶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33768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8D0230A"/>
    <w:rsid w:val="097016B6"/>
    <w:rsid w:val="0A7245E4"/>
    <w:rsid w:val="0A762672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09E6C9D"/>
    <w:rsid w:val="111475FA"/>
    <w:rsid w:val="113B6922"/>
    <w:rsid w:val="11974F03"/>
    <w:rsid w:val="11BD1733"/>
    <w:rsid w:val="120B1815"/>
    <w:rsid w:val="13241CD5"/>
    <w:rsid w:val="132C302A"/>
    <w:rsid w:val="133416C3"/>
    <w:rsid w:val="143B094E"/>
    <w:rsid w:val="145E2622"/>
    <w:rsid w:val="1466637A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4D480A"/>
    <w:rsid w:val="257B2253"/>
    <w:rsid w:val="25B6378F"/>
    <w:rsid w:val="25CC267F"/>
    <w:rsid w:val="26496BF8"/>
    <w:rsid w:val="264F1C67"/>
    <w:rsid w:val="26AD7CBE"/>
    <w:rsid w:val="27EF7426"/>
    <w:rsid w:val="284572F0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6714DB4"/>
    <w:rsid w:val="56722C31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CCC5967"/>
    <w:rsid w:val="5DFF415F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936E11"/>
    <w:rsid w:val="67B30E98"/>
    <w:rsid w:val="67DC45A0"/>
    <w:rsid w:val="67F0026F"/>
    <w:rsid w:val="695A283B"/>
    <w:rsid w:val="6A8D2C7C"/>
    <w:rsid w:val="6AAD4C88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8B7514"/>
    <w:rsid w:val="76EF1EFA"/>
    <w:rsid w:val="77973630"/>
    <w:rsid w:val="77C8429D"/>
    <w:rsid w:val="78210EFC"/>
    <w:rsid w:val="78C82FE5"/>
    <w:rsid w:val="78F97DC9"/>
    <w:rsid w:val="790D44A7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128</TotalTime>
  <ScaleCrop>false</ScaleCrop>
  <LinksUpToDate>false</LinksUpToDate>
  <CharactersWithSpaces>6061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牛金烨</cp:lastModifiedBy>
  <cp:lastPrinted>2019-09-20T03:41:00Z</cp:lastPrinted>
  <dcterms:modified xsi:type="dcterms:W3CDTF">2022-07-25T08:37:52Z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B84129F941AC49C7BA4823F83FD62F4F</vt:lpwstr>
  </property>
</Properties>
</file>