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260" w:lineRule="atLeast"/>
        <w:ind w:firstLine="3630"/>
        <w:jc w:val="center"/>
        <w:rPr>
          <w:rStyle w:val="10"/>
          <w:color w:val="3D3D3D"/>
          <w:sz w:val="21"/>
          <w:szCs w:val="21"/>
        </w:rPr>
      </w:pPr>
    </w:p>
    <w:p>
      <w:pPr>
        <w:pStyle w:val="5"/>
        <w:shd w:val="clear" w:color="auto" w:fill="FFFFFF"/>
        <w:spacing w:before="0" w:beforeAutospacing="0" w:after="0" w:afterAutospacing="0" w:line="260" w:lineRule="atLeast"/>
        <w:ind w:right="840" w:firstLine="3630"/>
        <w:jc w:val="center"/>
        <w:rPr>
          <w:rStyle w:val="10"/>
          <w:color w:val="3D3D3D"/>
          <w:sz w:val="21"/>
          <w:szCs w:val="21"/>
        </w:rPr>
      </w:pPr>
      <w:bookmarkStart w:id="0" w:name="_GoBack"/>
      <w:bookmarkEnd w:id="0"/>
    </w:p>
    <w:p>
      <w:pPr>
        <w:pStyle w:val="5"/>
        <w:shd w:val="clear" w:color="auto" w:fill="FFFFFF"/>
        <w:spacing w:before="0" w:beforeAutospacing="0" w:after="0" w:afterAutospacing="0" w:line="260" w:lineRule="atLeast"/>
        <w:ind w:firstLine="1446" w:firstLineChars="400"/>
        <w:rPr>
          <w:rStyle w:val="10"/>
          <w:b/>
          <w:color w:val="3D3D3D"/>
          <w:sz w:val="36"/>
          <w:szCs w:val="36"/>
        </w:rPr>
      </w:pPr>
      <w:r>
        <w:rPr>
          <w:rFonts w:hint="eastAsia"/>
          <w:b/>
          <w:sz w:val="36"/>
          <w:szCs w:val="36"/>
        </w:rPr>
        <w:t>2</w:t>
      </w:r>
      <w:r>
        <w:rPr>
          <w:b/>
          <w:sz w:val="36"/>
          <w:szCs w:val="36"/>
        </w:rPr>
        <w:t>023</w:t>
      </w:r>
      <w:r>
        <w:rPr>
          <w:rFonts w:hint="eastAsia"/>
          <w:b/>
          <w:sz w:val="36"/>
          <w:szCs w:val="36"/>
        </w:rPr>
        <w:t>年度洛龙区卫生健康领域“</w:t>
      </w:r>
      <w:r>
        <w:rPr>
          <w:rStyle w:val="10"/>
          <w:rFonts w:hint="eastAsia"/>
          <w:b/>
          <w:color w:val="3D3D3D"/>
          <w:sz w:val="36"/>
          <w:szCs w:val="36"/>
        </w:rPr>
        <w:t>双随机、一公开</w:t>
      </w:r>
      <w:r>
        <w:rPr>
          <w:rFonts w:hint="eastAsia"/>
          <w:b/>
          <w:sz w:val="36"/>
          <w:szCs w:val="36"/>
        </w:rPr>
        <w:t>”</w:t>
      </w:r>
      <w:r>
        <w:rPr>
          <w:rStyle w:val="10"/>
          <w:rFonts w:hint="eastAsia"/>
          <w:b/>
          <w:color w:val="3D3D3D"/>
          <w:sz w:val="36"/>
          <w:szCs w:val="36"/>
        </w:rPr>
        <w:t>行政处罚案件公示</w:t>
      </w:r>
    </w:p>
    <w:p>
      <w:pPr>
        <w:pStyle w:val="5"/>
        <w:shd w:val="clear" w:color="auto" w:fill="FFFFFF"/>
        <w:spacing w:before="0" w:beforeAutospacing="0" w:after="0" w:afterAutospacing="0" w:line="260" w:lineRule="atLeast"/>
        <w:ind w:firstLine="3630"/>
        <w:jc w:val="center"/>
        <w:rPr>
          <w:rStyle w:val="10"/>
          <w:color w:val="3D3D3D"/>
          <w:sz w:val="21"/>
          <w:szCs w:val="21"/>
        </w:rPr>
      </w:pPr>
    </w:p>
    <w:p>
      <w:pPr>
        <w:spacing w:line="400" w:lineRule="exact"/>
        <w:ind w:firstLine="560" w:firstLineChars="200"/>
        <w:jc w:val="left"/>
        <w:rPr>
          <w:rFonts w:ascii="仿宋" w:hAnsi="仿宋" w:eastAsia="仿宋"/>
          <w:sz w:val="28"/>
          <w:szCs w:val="28"/>
        </w:rPr>
      </w:pPr>
      <w:r>
        <w:rPr>
          <w:rFonts w:hint="eastAsia" w:ascii="仿宋" w:hAnsi="仿宋" w:eastAsia="仿宋"/>
          <w:sz w:val="28"/>
          <w:szCs w:val="28"/>
        </w:rPr>
        <w:t>根据国家卫生健康委办公厅《关于印发202</w:t>
      </w:r>
      <w:r>
        <w:rPr>
          <w:rFonts w:ascii="仿宋" w:hAnsi="仿宋" w:eastAsia="仿宋"/>
          <w:sz w:val="28"/>
          <w:szCs w:val="28"/>
        </w:rPr>
        <w:t>3</w:t>
      </w:r>
      <w:r>
        <w:rPr>
          <w:rFonts w:hint="eastAsia" w:ascii="仿宋" w:hAnsi="仿宋" w:eastAsia="仿宋"/>
          <w:sz w:val="28"/>
          <w:szCs w:val="28"/>
        </w:rPr>
        <w:t>年国家随机监督抽查计划的通知》、省卫生健康委办公室关于印发《关于开展2023年全省卫生健康随机监督抽查工作的通知》等文件要求，现将我区2</w:t>
      </w:r>
      <w:r>
        <w:rPr>
          <w:rFonts w:ascii="仿宋" w:hAnsi="仿宋" w:eastAsia="仿宋"/>
          <w:sz w:val="28"/>
          <w:szCs w:val="28"/>
        </w:rPr>
        <w:t>023</w:t>
      </w:r>
      <w:r>
        <w:rPr>
          <w:rFonts w:hint="eastAsia" w:ascii="仿宋" w:hAnsi="仿宋" w:eastAsia="仿宋"/>
          <w:sz w:val="28"/>
          <w:szCs w:val="28"/>
        </w:rPr>
        <w:t>年1</w:t>
      </w:r>
      <w:r>
        <w:rPr>
          <w:rFonts w:ascii="仿宋" w:hAnsi="仿宋" w:eastAsia="仿宋"/>
          <w:sz w:val="28"/>
          <w:szCs w:val="28"/>
        </w:rPr>
        <w:t>-7</w:t>
      </w:r>
      <w:r>
        <w:rPr>
          <w:rFonts w:hint="eastAsia" w:ascii="仿宋" w:hAnsi="仿宋" w:eastAsia="仿宋"/>
          <w:sz w:val="28"/>
          <w:szCs w:val="28"/>
        </w:rPr>
        <w:t>月卫生行政执法“双随机”任务行政处罚信息予以公示，具体情况如下：</w:t>
      </w:r>
    </w:p>
    <w:p>
      <w:pPr>
        <w:pStyle w:val="5"/>
        <w:shd w:val="clear" w:color="auto" w:fill="FFFFFF"/>
        <w:spacing w:before="0" w:beforeAutospacing="0" w:after="0" w:afterAutospacing="0" w:line="260" w:lineRule="atLeast"/>
        <w:ind w:right="420"/>
        <w:jc w:val="center"/>
        <w:rPr>
          <w:rStyle w:val="10"/>
          <w:color w:val="3D3D3D"/>
          <w:sz w:val="21"/>
          <w:szCs w:val="21"/>
        </w:rPr>
      </w:pPr>
    </w:p>
    <w:tbl>
      <w:tblPr>
        <w:tblStyle w:val="6"/>
        <w:tblW w:w="5285" w:type="pct"/>
        <w:tblInd w:w="-431" w:type="dxa"/>
        <w:tblLayout w:type="fixed"/>
        <w:tblCellMar>
          <w:top w:w="0" w:type="dxa"/>
          <w:left w:w="108" w:type="dxa"/>
          <w:bottom w:w="0" w:type="dxa"/>
          <w:right w:w="108" w:type="dxa"/>
        </w:tblCellMar>
      </w:tblPr>
      <w:tblGrid>
        <w:gridCol w:w="1155"/>
        <w:gridCol w:w="1730"/>
        <w:gridCol w:w="1873"/>
        <w:gridCol w:w="1160"/>
        <w:gridCol w:w="1729"/>
        <w:gridCol w:w="1726"/>
        <w:gridCol w:w="1294"/>
        <w:gridCol w:w="1729"/>
        <w:gridCol w:w="1151"/>
        <w:gridCol w:w="1435"/>
      </w:tblGrid>
      <w:tr>
        <w:tblPrEx>
          <w:tblCellMar>
            <w:top w:w="0" w:type="dxa"/>
            <w:left w:w="108" w:type="dxa"/>
            <w:bottom w:w="0" w:type="dxa"/>
            <w:right w:w="108" w:type="dxa"/>
          </w:tblCellMar>
        </w:tblPrEx>
        <w:trPr>
          <w:trHeight w:val="450" w:hRule="atLeast"/>
        </w:trPr>
        <w:tc>
          <w:tcPr>
            <w:tcW w:w="385" w:type="pc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立案日期</w:t>
            </w:r>
          </w:p>
        </w:tc>
        <w:tc>
          <w:tcPr>
            <w:tcW w:w="577" w:type="pct"/>
            <w:tcBorders>
              <w:top w:val="single" w:color="auto" w:sz="4" w:space="0"/>
              <w:left w:val="single" w:color="auto" w:sz="4" w:space="0"/>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单位名称</w:t>
            </w:r>
          </w:p>
        </w:tc>
        <w:tc>
          <w:tcPr>
            <w:tcW w:w="625"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案  由</w:t>
            </w:r>
          </w:p>
        </w:tc>
        <w:tc>
          <w:tcPr>
            <w:tcW w:w="387"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专业类别</w:t>
            </w:r>
          </w:p>
        </w:tc>
        <w:tc>
          <w:tcPr>
            <w:tcW w:w="577"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案件来源</w:t>
            </w:r>
          </w:p>
        </w:tc>
        <w:tc>
          <w:tcPr>
            <w:tcW w:w="576"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处罚文号或编号</w:t>
            </w:r>
          </w:p>
        </w:tc>
        <w:tc>
          <w:tcPr>
            <w:tcW w:w="432"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处罚日期</w:t>
            </w:r>
          </w:p>
        </w:tc>
        <w:tc>
          <w:tcPr>
            <w:tcW w:w="577"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处罚机构名称</w:t>
            </w:r>
          </w:p>
        </w:tc>
        <w:tc>
          <w:tcPr>
            <w:tcW w:w="384"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处罚程序</w:t>
            </w:r>
          </w:p>
        </w:tc>
        <w:tc>
          <w:tcPr>
            <w:tcW w:w="479" w:type="pct"/>
            <w:tcBorders>
              <w:top w:val="single" w:color="auto" w:sz="4" w:space="0"/>
              <w:left w:val="nil"/>
              <w:bottom w:val="single" w:color="auto" w:sz="4" w:space="0"/>
              <w:right w:val="single" w:color="auto" w:sz="4" w:space="0"/>
            </w:tcBorders>
            <w:shd w:val="pct25" w:color="FFFFCC" w:fill="FFFFCC"/>
            <w:noWrap/>
            <w:vAlign w:val="center"/>
          </w:tcPr>
          <w:p>
            <w:pPr>
              <w:widowControl/>
              <w:jc w:val="center"/>
              <w:rPr>
                <w:rFonts w:ascii="宋体" w:hAnsi="宋体" w:eastAsia="宋体" w:cs="Arial"/>
                <w:kern w:val="0"/>
                <w:szCs w:val="21"/>
              </w:rPr>
            </w:pPr>
            <w:r>
              <w:rPr>
                <w:rFonts w:hint="eastAsia" w:ascii="宋体" w:hAnsi="宋体" w:eastAsia="宋体" w:cs="Arial"/>
                <w:kern w:val="0"/>
                <w:szCs w:val="21"/>
              </w:rPr>
              <w:t>行政处罚</w:t>
            </w:r>
          </w:p>
          <w:p>
            <w:pPr>
              <w:widowControl/>
              <w:jc w:val="center"/>
              <w:rPr>
                <w:rFonts w:ascii="宋体" w:hAnsi="宋体" w:eastAsia="宋体" w:cs="Arial"/>
                <w:kern w:val="0"/>
                <w:szCs w:val="21"/>
              </w:rPr>
            </w:pPr>
            <w:r>
              <w:rPr>
                <w:rFonts w:hint="eastAsia" w:ascii="宋体" w:hAnsi="宋体" w:eastAsia="宋体" w:cs="Arial"/>
                <w:kern w:val="0"/>
                <w:szCs w:val="21"/>
              </w:rPr>
              <w:t>决定</w:t>
            </w:r>
          </w:p>
        </w:tc>
      </w:tr>
      <w:tr>
        <w:tblPrEx>
          <w:tblCellMar>
            <w:top w:w="0" w:type="dxa"/>
            <w:left w:w="108" w:type="dxa"/>
            <w:bottom w:w="0" w:type="dxa"/>
            <w:right w:w="108" w:type="dxa"/>
          </w:tblCellMar>
        </w:tblPrEx>
        <w:trPr>
          <w:trHeight w:val="260"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w:t>
            </w:r>
            <w:r>
              <w:rPr>
                <w:rFonts w:ascii="宋体" w:hAnsi="宋体" w:eastAsia="宋体" w:cs="Arial"/>
                <w:kern w:val="0"/>
                <w:sz w:val="20"/>
                <w:szCs w:val="20"/>
              </w:rPr>
              <w:t>5</w:t>
            </w:r>
            <w:r>
              <w:rPr>
                <w:rFonts w:hint="eastAsia" w:ascii="宋体" w:hAnsi="宋体" w:eastAsia="宋体" w:cs="Arial"/>
                <w:kern w:val="0"/>
                <w:sz w:val="20"/>
                <w:szCs w:val="20"/>
              </w:rPr>
              <w:t>/</w:t>
            </w:r>
            <w:r>
              <w:rPr>
                <w:rFonts w:ascii="宋体" w:hAnsi="宋体" w:eastAsia="宋体" w:cs="Arial"/>
                <w:kern w:val="0"/>
                <w:sz w:val="20"/>
                <w:szCs w:val="20"/>
              </w:rPr>
              <w:t>31</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cs="Arial"/>
                <w:sz w:val="20"/>
                <w:szCs w:val="20"/>
              </w:rPr>
              <w:t>李楼镇向阳社区卫生室</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未按照核准科目开展诊疗活动案;</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医疗卫生</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cs="Arial"/>
                <w:sz w:val="20"/>
                <w:szCs w:val="20"/>
              </w:rPr>
            </w:pPr>
            <w:r>
              <w:rPr>
                <w:rFonts w:hint="eastAsia" w:cs="Arial"/>
                <w:sz w:val="20"/>
                <w:szCs w:val="20"/>
              </w:rPr>
              <w:t>洛龙卫医罚﹝2023﹞12号</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w:t>
            </w:r>
            <w:r>
              <w:rPr>
                <w:rFonts w:ascii="宋体" w:hAnsi="宋体" w:eastAsia="宋体" w:cs="Arial"/>
                <w:kern w:val="0"/>
                <w:sz w:val="20"/>
                <w:szCs w:val="20"/>
              </w:rPr>
              <w:t>6</w:t>
            </w:r>
            <w:r>
              <w:rPr>
                <w:rFonts w:hint="eastAsia" w:ascii="宋体" w:hAnsi="宋体" w:eastAsia="宋体" w:cs="Arial"/>
                <w:kern w:val="0"/>
                <w:sz w:val="20"/>
                <w:szCs w:val="20"/>
              </w:rPr>
              <w:t>/</w:t>
            </w:r>
            <w:r>
              <w:rPr>
                <w:rFonts w:ascii="宋体" w:hAnsi="宋体" w:eastAsia="宋体" w:cs="Arial"/>
                <w:kern w:val="0"/>
                <w:sz w:val="20"/>
                <w:szCs w:val="20"/>
              </w:rPr>
              <w:t>27</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一般程序</w:t>
            </w:r>
          </w:p>
        </w:tc>
        <w:tc>
          <w:tcPr>
            <w:tcW w:w="479"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Arial"/>
                <w:kern w:val="0"/>
                <w:sz w:val="20"/>
                <w:szCs w:val="20"/>
              </w:rPr>
            </w:pPr>
            <w:r>
              <w:rPr>
                <w:rFonts w:hint="eastAsia" w:ascii="宋体" w:hAnsi="宋体" w:eastAsia="宋体" w:cs="Arial"/>
                <w:kern w:val="0"/>
                <w:sz w:val="20"/>
                <w:szCs w:val="20"/>
              </w:rPr>
              <w:t>警告、;</w:t>
            </w:r>
            <w:r>
              <w:rPr>
                <w:rFonts w:ascii="宋体" w:hAnsi="宋体" w:eastAsia="宋体" w:cs="Arial"/>
                <w:kern w:val="0"/>
                <w:sz w:val="20"/>
                <w:szCs w:val="20"/>
              </w:rPr>
              <w:t>18</w:t>
            </w:r>
            <w:r>
              <w:rPr>
                <w:rFonts w:hint="eastAsia" w:ascii="宋体" w:hAnsi="宋体" w:eastAsia="宋体" w:cs="Arial"/>
                <w:kern w:val="0"/>
                <w:sz w:val="20"/>
                <w:szCs w:val="20"/>
              </w:rPr>
              <w:t>500元</w:t>
            </w:r>
          </w:p>
        </w:tc>
      </w:tr>
      <w:tr>
        <w:tblPrEx>
          <w:tblCellMar>
            <w:top w:w="0" w:type="dxa"/>
            <w:left w:w="108" w:type="dxa"/>
            <w:bottom w:w="0" w:type="dxa"/>
            <w:right w:w="108" w:type="dxa"/>
          </w:tblCellMar>
        </w:tblPrEx>
        <w:trPr>
          <w:trHeight w:val="779"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w:t>
            </w:r>
            <w:r>
              <w:rPr>
                <w:rFonts w:ascii="宋体" w:hAnsi="宋体" w:eastAsia="宋体" w:cs="Arial"/>
                <w:kern w:val="0"/>
                <w:sz w:val="20"/>
                <w:szCs w:val="20"/>
              </w:rPr>
              <w:t>6</w:t>
            </w:r>
            <w:r>
              <w:rPr>
                <w:rFonts w:hint="eastAsia" w:ascii="宋体" w:hAnsi="宋体" w:eastAsia="宋体" w:cs="Arial"/>
                <w:kern w:val="0"/>
                <w:sz w:val="20"/>
                <w:szCs w:val="20"/>
              </w:rPr>
              <w:t>/1</w:t>
            </w:r>
            <w:r>
              <w:rPr>
                <w:rFonts w:ascii="宋体" w:hAnsi="宋体" w:eastAsia="宋体" w:cs="Arial"/>
                <w:kern w:val="0"/>
                <w:sz w:val="20"/>
                <w:szCs w:val="20"/>
              </w:rPr>
              <w:t>3</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cs="Arial"/>
                <w:sz w:val="20"/>
                <w:szCs w:val="20"/>
              </w:rPr>
              <w:t>洛龙辰星医疗美容诊所</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未按照规定保管麻醉药品案</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医疗卫生</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cs="Arial"/>
                <w:sz w:val="20"/>
                <w:szCs w:val="20"/>
              </w:rPr>
            </w:pPr>
            <w:r>
              <w:rPr>
                <w:rFonts w:hint="eastAsia" w:cs="Arial"/>
                <w:sz w:val="20"/>
                <w:szCs w:val="20"/>
              </w:rPr>
              <w:t>2023061316054441119303</w:t>
            </w:r>
            <w:r>
              <w:rPr>
                <w:rFonts w:hint="eastAsia" w:ascii="宋体" w:hAnsi="宋体" w:eastAsia="宋体" w:cs="Arial"/>
                <w:kern w:val="0"/>
                <w:sz w:val="20"/>
                <w:szCs w:val="20"/>
              </w:rPr>
              <w:t>　</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023/6/13</w:t>
            </w:r>
            <w:r>
              <w:rPr>
                <w:rFonts w:hint="eastAsia" w:ascii="宋体" w:hAnsi="宋体" w:eastAsia="宋体" w:cs="Arial"/>
                <w:kern w:val="0"/>
                <w:sz w:val="20"/>
                <w:szCs w:val="20"/>
              </w:rPr>
              <w:t>　</w:t>
            </w:r>
          </w:p>
        </w:tc>
        <w:tc>
          <w:tcPr>
            <w:tcW w:w="577" w:type="pct"/>
            <w:tcBorders>
              <w:top w:val="nil"/>
              <w:left w:val="nil"/>
              <w:bottom w:val="single" w:color="auto" w:sz="4" w:space="0"/>
              <w:right w:val="single" w:color="auto" w:sz="4" w:space="0"/>
            </w:tcBorders>
            <w:shd w:val="clear" w:color="auto" w:fill="auto"/>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简易程序</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警告　</w:t>
            </w:r>
          </w:p>
        </w:tc>
      </w:tr>
      <w:tr>
        <w:tblPrEx>
          <w:tblCellMar>
            <w:top w:w="0" w:type="dxa"/>
            <w:left w:w="108" w:type="dxa"/>
            <w:bottom w:w="0" w:type="dxa"/>
            <w:right w:w="108" w:type="dxa"/>
          </w:tblCellMar>
        </w:tblPrEx>
        <w:trPr>
          <w:trHeight w:val="717"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w:t>
            </w:r>
            <w:r>
              <w:rPr>
                <w:rFonts w:ascii="宋体" w:hAnsi="宋体" w:eastAsia="宋体" w:cs="Arial"/>
                <w:kern w:val="0"/>
                <w:sz w:val="20"/>
                <w:szCs w:val="20"/>
              </w:rPr>
              <w:t>5</w:t>
            </w:r>
            <w:r>
              <w:rPr>
                <w:rFonts w:hint="eastAsia" w:ascii="宋体" w:hAnsi="宋体" w:eastAsia="宋体" w:cs="Arial"/>
                <w:kern w:val="0"/>
                <w:sz w:val="20"/>
                <w:szCs w:val="20"/>
              </w:rPr>
              <w:t>/</w:t>
            </w:r>
            <w:r>
              <w:rPr>
                <w:rFonts w:ascii="宋体" w:hAnsi="宋体" w:eastAsia="宋体" w:cs="Arial"/>
                <w:kern w:val="0"/>
                <w:sz w:val="20"/>
                <w:szCs w:val="20"/>
              </w:rPr>
              <w:t>31</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cs="Arial"/>
                <w:sz w:val="20"/>
                <w:szCs w:val="20"/>
              </w:rPr>
              <w:t>李楼镇向阳社区卫生室</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未按规定使用消毒产品案</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传染病防治</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cs="Arial"/>
                <w:sz w:val="20"/>
                <w:szCs w:val="20"/>
              </w:rPr>
              <w:t>洛龙卫传罚﹝2023﹞2号</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w:t>
            </w:r>
            <w:r>
              <w:rPr>
                <w:rFonts w:ascii="宋体" w:hAnsi="宋体" w:eastAsia="宋体" w:cs="Arial"/>
                <w:kern w:val="0"/>
                <w:sz w:val="20"/>
                <w:szCs w:val="20"/>
              </w:rPr>
              <w:t>6</w:t>
            </w:r>
            <w:r>
              <w:rPr>
                <w:rFonts w:hint="eastAsia" w:ascii="宋体" w:hAnsi="宋体" w:eastAsia="宋体" w:cs="Arial"/>
                <w:kern w:val="0"/>
                <w:sz w:val="20"/>
                <w:szCs w:val="20"/>
              </w:rPr>
              <w:t>/</w:t>
            </w:r>
            <w:r>
              <w:rPr>
                <w:rFonts w:ascii="宋体" w:hAnsi="宋体" w:eastAsia="宋体" w:cs="Arial"/>
                <w:kern w:val="0"/>
                <w:sz w:val="20"/>
                <w:szCs w:val="20"/>
              </w:rPr>
              <w:t>27</w:t>
            </w:r>
          </w:p>
        </w:tc>
        <w:tc>
          <w:tcPr>
            <w:tcW w:w="577" w:type="pct"/>
            <w:tcBorders>
              <w:top w:val="nil"/>
              <w:left w:val="nil"/>
              <w:bottom w:val="single" w:color="auto" w:sz="4" w:space="0"/>
              <w:right w:val="single" w:color="auto" w:sz="4" w:space="0"/>
            </w:tcBorders>
            <w:shd w:val="clear" w:color="auto" w:fill="auto"/>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一般程序</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罚款;</w:t>
            </w:r>
            <w:r>
              <w:rPr>
                <w:rFonts w:ascii="宋体" w:hAnsi="宋体" w:eastAsia="宋体" w:cs="Arial"/>
                <w:kern w:val="0"/>
                <w:sz w:val="20"/>
                <w:szCs w:val="20"/>
              </w:rPr>
              <w:t>2</w:t>
            </w:r>
            <w:r>
              <w:rPr>
                <w:rFonts w:hint="eastAsia" w:ascii="宋体" w:hAnsi="宋体" w:eastAsia="宋体" w:cs="Arial"/>
                <w:kern w:val="0"/>
                <w:sz w:val="20"/>
                <w:szCs w:val="20"/>
              </w:rPr>
              <w:t>000元</w:t>
            </w:r>
          </w:p>
        </w:tc>
      </w:tr>
      <w:tr>
        <w:tblPrEx>
          <w:tblCellMar>
            <w:top w:w="0" w:type="dxa"/>
            <w:left w:w="108" w:type="dxa"/>
            <w:bottom w:w="0" w:type="dxa"/>
            <w:right w:w="108" w:type="dxa"/>
          </w:tblCellMar>
        </w:tblPrEx>
        <w:trPr>
          <w:trHeight w:val="674"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/6/</w:t>
            </w:r>
            <w:r>
              <w:rPr>
                <w:rFonts w:ascii="宋体" w:hAnsi="宋体" w:eastAsia="宋体" w:cs="Arial"/>
                <w:kern w:val="0"/>
                <w:sz w:val="20"/>
                <w:szCs w:val="20"/>
              </w:rPr>
              <w:t>16</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佃庄镇西大郊村卫生室</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未制定消毒管理制度案</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传染病防治</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洛龙卫传罚﹝2023﹞7号</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3/7/6</w:t>
            </w:r>
          </w:p>
        </w:tc>
        <w:tc>
          <w:tcPr>
            <w:tcW w:w="577" w:type="pct"/>
            <w:tcBorders>
              <w:top w:val="nil"/>
              <w:left w:val="nil"/>
              <w:bottom w:val="single" w:color="auto" w:sz="4" w:space="0"/>
              <w:right w:val="single" w:color="auto" w:sz="4" w:space="0"/>
            </w:tcBorders>
            <w:shd w:val="clear" w:color="auto" w:fill="auto"/>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一般程序</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罚款;1</w:t>
            </w:r>
            <w:r>
              <w:rPr>
                <w:rFonts w:ascii="宋体" w:hAnsi="宋体" w:eastAsia="宋体" w:cs="Arial"/>
                <w:kern w:val="0"/>
                <w:sz w:val="20"/>
                <w:szCs w:val="20"/>
              </w:rPr>
              <w:t>0</w:t>
            </w:r>
            <w:r>
              <w:rPr>
                <w:rFonts w:hint="eastAsia" w:ascii="宋体" w:hAnsi="宋体" w:eastAsia="宋体" w:cs="Arial"/>
                <w:kern w:val="0"/>
                <w:sz w:val="20"/>
                <w:szCs w:val="20"/>
              </w:rPr>
              <w:t>00元</w:t>
            </w:r>
          </w:p>
        </w:tc>
      </w:tr>
      <w:tr>
        <w:tblPrEx>
          <w:tblCellMar>
            <w:top w:w="0" w:type="dxa"/>
            <w:left w:w="108" w:type="dxa"/>
            <w:bottom w:w="0" w:type="dxa"/>
            <w:right w:w="108" w:type="dxa"/>
          </w:tblCellMar>
        </w:tblPrEx>
        <w:trPr>
          <w:trHeight w:val="674"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023/6/9</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洛龙张俊娟口腔诊所</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使用的进入人体组织或无菌器官的医疗用品未执行一人一用一灭菌案</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传染病防治</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洛龙卫传罚﹝2023﹞3号</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023/7/3</w:t>
            </w:r>
          </w:p>
        </w:tc>
        <w:tc>
          <w:tcPr>
            <w:tcW w:w="577" w:type="pct"/>
            <w:tcBorders>
              <w:top w:val="nil"/>
              <w:left w:val="nil"/>
              <w:bottom w:val="single" w:color="auto" w:sz="4" w:space="0"/>
              <w:right w:val="single" w:color="auto" w:sz="4" w:space="0"/>
            </w:tcBorders>
            <w:shd w:val="clear" w:color="auto" w:fill="auto"/>
          </w:tcPr>
          <w:p>
            <w:pPr>
              <w:widowControl/>
              <w:jc w:val="center"/>
              <w:rPr>
                <w:rFonts w:ascii="宋体" w:hAnsi="宋体" w:eastAsia="宋体" w:cs="Arial"/>
                <w:kern w:val="0"/>
                <w:sz w:val="20"/>
                <w:szCs w:val="20"/>
              </w:rPr>
            </w:pPr>
          </w:p>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一般程序</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罚款：2</w:t>
            </w:r>
            <w:r>
              <w:rPr>
                <w:rFonts w:ascii="宋体" w:hAnsi="宋体" w:eastAsia="宋体" w:cs="Arial"/>
                <w:kern w:val="0"/>
                <w:sz w:val="20"/>
                <w:szCs w:val="20"/>
              </w:rPr>
              <w:t>300</w:t>
            </w:r>
            <w:r>
              <w:rPr>
                <w:rFonts w:hint="eastAsia" w:ascii="宋体" w:hAnsi="宋体" w:eastAsia="宋体" w:cs="Arial"/>
                <w:kern w:val="0"/>
                <w:sz w:val="20"/>
                <w:szCs w:val="20"/>
              </w:rPr>
              <w:t>元</w:t>
            </w:r>
          </w:p>
        </w:tc>
      </w:tr>
      <w:tr>
        <w:tblPrEx>
          <w:tblCellMar>
            <w:top w:w="0" w:type="dxa"/>
            <w:left w:w="108" w:type="dxa"/>
            <w:bottom w:w="0" w:type="dxa"/>
            <w:right w:w="108" w:type="dxa"/>
          </w:tblCellMar>
        </w:tblPrEx>
        <w:trPr>
          <w:trHeight w:val="674"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023/6/28</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ascii="Segoe UI" w:hAnsi="Segoe UI" w:cs="Segoe UI"/>
                <w:color w:val="606266"/>
                <w:szCs w:val="21"/>
                <w:shd w:val="clear" w:color="auto" w:fill="FFFFFF"/>
              </w:rPr>
              <w:t>洛龙赵永恒诊所</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使用的医疗用品用具未按规定及时进行无害化处理案</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传染病防治</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洛龙卫传罚﹝2023﹞8 号</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r>
              <w:rPr>
                <w:rFonts w:ascii="宋体" w:hAnsi="宋体" w:eastAsia="宋体" w:cs="Arial"/>
                <w:kern w:val="0"/>
                <w:sz w:val="20"/>
                <w:szCs w:val="20"/>
              </w:rPr>
              <w:t>023/7/12</w:t>
            </w:r>
          </w:p>
        </w:tc>
        <w:tc>
          <w:tcPr>
            <w:tcW w:w="577" w:type="pct"/>
            <w:tcBorders>
              <w:top w:val="nil"/>
              <w:left w:val="nil"/>
              <w:bottom w:val="single" w:color="auto" w:sz="4" w:space="0"/>
              <w:right w:val="single" w:color="auto" w:sz="4" w:space="0"/>
            </w:tcBorders>
            <w:shd w:val="clear" w:color="auto" w:fill="auto"/>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一般程序</w:t>
            </w:r>
          </w:p>
        </w:tc>
        <w:tc>
          <w:tcPr>
            <w:tcW w:w="47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罚款：2</w:t>
            </w:r>
            <w:r>
              <w:rPr>
                <w:rFonts w:ascii="宋体" w:hAnsi="宋体" w:eastAsia="宋体" w:cs="Arial"/>
                <w:kern w:val="0"/>
                <w:sz w:val="20"/>
                <w:szCs w:val="20"/>
              </w:rPr>
              <w:t>700</w:t>
            </w:r>
            <w:r>
              <w:rPr>
                <w:rFonts w:hint="eastAsia" w:ascii="宋体" w:hAnsi="宋体" w:eastAsia="宋体" w:cs="Arial"/>
                <w:kern w:val="0"/>
                <w:sz w:val="20"/>
                <w:szCs w:val="20"/>
              </w:rPr>
              <w:t>元</w:t>
            </w:r>
          </w:p>
        </w:tc>
      </w:tr>
      <w:tr>
        <w:tblPrEx>
          <w:tblCellMar>
            <w:top w:w="0" w:type="dxa"/>
            <w:left w:w="108" w:type="dxa"/>
            <w:bottom w:w="0" w:type="dxa"/>
            <w:right w:w="108" w:type="dxa"/>
          </w:tblCellMar>
        </w:tblPrEx>
        <w:trPr>
          <w:trHeight w:val="580" w:hRule="atLeast"/>
        </w:trPr>
        <w:tc>
          <w:tcPr>
            <w:tcW w:w="38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/6/</w:t>
            </w:r>
            <w:r>
              <w:rPr>
                <w:rFonts w:ascii="宋体" w:hAnsi="宋体" w:eastAsia="宋体" w:cs="Arial"/>
                <w:kern w:val="0"/>
                <w:sz w:val="20"/>
                <w:szCs w:val="20"/>
              </w:rPr>
              <w:t>13</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科技园街道东霍屯社区卫生室</w:t>
            </w:r>
          </w:p>
        </w:tc>
        <w:tc>
          <w:tcPr>
            <w:tcW w:w="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违反医疗废物处置相关规定的行为                                  </w:t>
            </w:r>
          </w:p>
        </w:tc>
        <w:tc>
          <w:tcPr>
            <w:tcW w:w="38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传染病防治</w:t>
            </w:r>
          </w:p>
        </w:tc>
        <w:tc>
          <w:tcPr>
            <w:tcW w:w="5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在卫生监督双随机检查中发现</w:t>
            </w:r>
          </w:p>
        </w:tc>
        <w:tc>
          <w:tcPr>
            <w:tcW w:w="57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洛龙卫传罚﹝2023﹞5号</w:t>
            </w:r>
          </w:p>
        </w:tc>
        <w:tc>
          <w:tcPr>
            <w:tcW w:w="43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202</w:t>
            </w:r>
            <w:r>
              <w:rPr>
                <w:rFonts w:ascii="宋体" w:hAnsi="宋体" w:eastAsia="宋体" w:cs="Arial"/>
                <w:kern w:val="0"/>
                <w:sz w:val="20"/>
                <w:szCs w:val="20"/>
              </w:rPr>
              <w:t>3</w:t>
            </w:r>
            <w:r>
              <w:rPr>
                <w:rFonts w:hint="eastAsia" w:ascii="宋体" w:hAnsi="宋体" w:eastAsia="宋体" w:cs="Arial"/>
                <w:kern w:val="0"/>
                <w:sz w:val="20"/>
                <w:szCs w:val="20"/>
              </w:rPr>
              <w:t>/</w:t>
            </w:r>
            <w:r>
              <w:rPr>
                <w:rFonts w:ascii="宋体" w:hAnsi="宋体" w:eastAsia="宋体" w:cs="Arial"/>
                <w:kern w:val="0"/>
                <w:sz w:val="20"/>
                <w:szCs w:val="20"/>
              </w:rPr>
              <w:t>7</w:t>
            </w:r>
            <w:r>
              <w:rPr>
                <w:rFonts w:hint="eastAsia" w:ascii="宋体" w:hAnsi="宋体" w:eastAsia="宋体" w:cs="Arial"/>
                <w:kern w:val="0"/>
                <w:sz w:val="20"/>
                <w:szCs w:val="20"/>
              </w:rPr>
              <w:t>/</w:t>
            </w:r>
            <w:r>
              <w:rPr>
                <w:rFonts w:ascii="宋体" w:hAnsi="宋体" w:eastAsia="宋体" w:cs="Arial"/>
                <w:kern w:val="0"/>
                <w:sz w:val="20"/>
                <w:szCs w:val="20"/>
              </w:rPr>
              <w:t>6</w:t>
            </w:r>
          </w:p>
        </w:tc>
        <w:tc>
          <w:tcPr>
            <w:tcW w:w="577" w:type="pct"/>
            <w:tcBorders>
              <w:top w:val="nil"/>
              <w:left w:val="nil"/>
              <w:bottom w:val="single" w:color="auto" w:sz="4" w:space="0"/>
              <w:right w:val="single" w:color="auto" w:sz="4" w:space="0"/>
            </w:tcBorders>
            <w:shd w:val="clear" w:color="auto" w:fill="auto"/>
          </w:tcPr>
          <w:p>
            <w:pPr>
              <w:widowControl/>
              <w:jc w:val="center"/>
              <w:rPr>
                <w:rFonts w:ascii="宋体" w:hAnsi="宋体" w:eastAsia="宋体" w:cs="Arial"/>
                <w:kern w:val="0"/>
                <w:sz w:val="20"/>
                <w:szCs w:val="20"/>
              </w:rPr>
            </w:pPr>
            <w:r>
              <w:rPr>
                <w:rFonts w:hint="eastAsia" w:ascii="宋体" w:hAnsi="宋体" w:eastAsia="宋体" w:cs="Arial"/>
                <w:kern w:val="0"/>
                <w:sz w:val="20"/>
                <w:szCs w:val="20"/>
              </w:rPr>
              <w:t>洛阳市洛龙区卫生健康执法大队</w:t>
            </w:r>
          </w:p>
        </w:tc>
        <w:tc>
          <w:tcPr>
            <w:tcW w:w="38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一般程序</w:t>
            </w:r>
          </w:p>
        </w:tc>
        <w:tc>
          <w:tcPr>
            <w:tcW w:w="479"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Arial"/>
                <w:kern w:val="0"/>
                <w:sz w:val="20"/>
                <w:szCs w:val="20"/>
              </w:rPr>
            </w:pPr>
            <w:r>
              <w:rPr>
                <w:rFonts w:hint="eastAsia" w:ascii="宋体" w:hAnsi="宋体" w:eastAsia="宋体" w:cs="Arial"/>
                <w:kern w:val="0"/>
                <w:sz w:val="20"/>
                <w:szCs w:val="20"/>
              </w:rPr>
              <w:t>罚款：</w:t>
            </w:r>
            <w:r>
              <w:rPr>
                <w:rFonts w:ascii="宋体" w:hAnsi="宋体" w:eastAsia="宋体" w:cs="Arial"/>
                <w:kern w:val="0"/>
                <w:sz w:val="20"/>
                <w:szCs w:val="20"/>
              </w:rPr>
              <w:t>5500</w:t>
            </w:r>
            <w:r>
              <w:rPr>
                <w:rFonts w:hint="eastAsia" w:ascii="宋体" w:hAnsi="宋体" w:eastAsia="宋体" w:cs="Arial"/>
                <w:kern w:val="0"/>
                <w:sz w:val="20"/>
                <w:szCs w:val="20"/>
              </w:rPr>
              <w:t xml:space="preserve">元                                             </w:t>
            </w:r>
          </w:p>
        </w:tc>
      </w:tr>
    </w:tbl>
    <w:p>
      <w:pPr>
        <w:pStyle w:val="5"/>
        <w:shd w:val="clear" w:color="auto" w:fill="FFFFFF"/>
        <w:spacing w:before="0" w:beforeAutospacing="0" w:after="0" w:afterAutospacing="0" w:line="260" w:lineRule="atLeast"/>
        <w:ind w:firstLine="3630"/>
        <w:rPr>
          <w:rFonts w:ascii="微软雅黑" w:hAnsi="微软雅黑" w:eastAsia="微软雅黑"/>
          <w:color w:val="333333"/>
          <w:sz w:val="14"/>
          <w:szCs w:val="14"/>
        </w:rPr>
      </w:pPr>
    </w:p>
    <w:p>
      <w:r>
        <w:rPr>
          <w:rFonts w:hint="eastAsia"/>
        </w:rPr>
        <w:t xml:space="preserve">        </w:t>
      </w:r>
    </w:p>
    <w:p>
      <w:pPr>
        <w:pStyle w:val="5"/>
        <w:shd w:val="clear" w:color="auto" w:fill="FFFFFF"/>
        <w:spacing w:before="0" w:beforeAutospacing="0" w:after="0" w:afterAutospacing="0" w:line="260" w:lineRule="atLeast"/>
        <w:rPr>
          <w:b/>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jkyMmUyZGY3Mzg5ZmQ2ZjM1Yjg2YTlmZjEyYmEifQ=="/>
  </w:docVars>
  <w:rsids>
    <w:rsidRoot w:val="009D335F"/>
    <w:rsid w:val="000A2CB0"/>
    <w:rsid w:val="002028AF"/>
    <w:rsid w:val="002A69C6"/>
    <w:rsid w:val="0031493F"/>
    <w:rsid w:val="003971C3"/>
    <w:rsid w:val="003B3F21"/>
    <w:rsid w:val="003D7C07"/>
    <w:rsid w:val="004A0D7E"/>
    <w:rsid w:val="0066751E"/>
    <w:rsid w:val="006710A7"/>
    <w:rsid w:val="00786F45"/>
    <w:rsid w:val="007E672A"/>
    <w:rsid w:val="00807C86"/>
    <w:rsid w:val="00821055"/>
    <w:rsid w:val="009573D7"/>
    <w:rsid w:val="00980D97"/>
    <w:rsid w:val="009B3EA6"/>
    <w:rsid w:val="009D335F"/>
    <w:rsid w:val="00A8272D"/>
    <w:rsid w:val="00AF42B9"/>
    <w:rsid w:val="00C27970"/>
    <w:rsid w:val="00C37FFC"/>
    <w:rsid w:val="00CA7036"/>
    <w:rsid w:val="00D0378B"/>
    <w:rsid w:val="07005C66"/>
    <w:rsid w:val="0CEC47C3"/>
    <w:rsid w:val="2BAE221A"/>
    <w:rsid w:val="6F41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text-tag"/>
    <w:basedOn w:val="7"/>
    <w:qFormat/>
    <w:uiPriority w:val="0"/>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995D-A59F-4BF3-A88F-085DFFF197FC}">
  <ds:schemaRefs/>
</ds:datastoreItem>
</file>

<file path=docProps/app.xml><?xml version="1.0" encoding="utf-8"?>
<Properties xmlns="http://schemas.openxmlformats.org/officeDocument/2006/extended-properties" xmlns:vt="http://schemas.openxmlformats.org/officeDocument/2006/docPropsVTypes">
  <Template>Normal</Template>
  <Pages>3</Pages>
  <Words>961</Words>
  <Characters>1173</Characters>
  <Lines>10</Lines>
  <Paragraphs>2</Paragraphs>
  <TotalTime>89</TotalTime>
  <ScaleCrop>false</ScaleCrop>
  <LinksUpToDate>false</LinksUpToDate>
  <CharactersWithSpaces>1377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2023-06-14T08:19:00Z</dcterms:created>
  <dc:creator>lywza123@126.com</dc:creator>
  <cp:lastModifiedBy>夏.衍</cp:lastModifiedBy>
  <cp:lastPrinted>2023-07-19T01:12:00Z</cp:lastPrinted>
  <dcterms:modified xsi:type="dcterms:W3CDTF">2023-07-19T03:27:11Z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6A8E73EA1FE24FB18CCAADA1FD40A5FF_13</vt:lpwstr>
  </property>
</Properties>
</file>