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44"/>
        <w:gridCol w:w="1559"/>
        <w:gridCol w:w="1559"/>
        <w:gridCol w:w="1249"/>
        <w:gridCol w:w="851"/>
        <w:gridCol w:w="1134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单位名称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单位专业类别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监督检查形式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检查结果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监督员2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洛阳五发酒店管理有限公司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洛阳市洛龙区萱肌美容店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洛阳市洛龙区领尚美业美容美发店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洛阳市洛龙区阡玺美容店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洛阳市洛龙区宝格丽美容美发店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洛阳市洛龙区新爱丽丝美容美发店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洛阳市洛龙区勤政苑宾馆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洛阳市洛龙区吉田造型美发社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洛阳市洛龙区银色美之家造型美发店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洛阳市洛龙区五号互动宾馆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洛阳七曜酒店管理有限公司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洛阳市洛龙区寻梦苑宾馆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洛阳市洛龙区悦趣体育文化传播有限公司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洛阳市洛龙区张云飞理发店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洛阳云舍温泉民宿有限公司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洛阳市洛龙区湘江快捷酒店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洛阳市洛龙区莉莎美容店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洛阳市洛龙区左岸国际酒店管理有限公司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洛阳市洛龙区夏洛克美容美发店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洛阳市洛龙区芳华佳丽美容美体中心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洛阳市佳仕豪酒店服务有限公司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洛阳市洛龙区百连凯美容院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洛阳乐贝尔婴幼儿服务有限公司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洛阳市子衿宾馆有限公司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洛阳居美酒店有限公司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洛阳申城快捷酒店有限公司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洛阳市洛龙区精美健身会所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洛阳宜乐健身服务有限公司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洛阳盛世王城酒店有限公司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洛阳市洛龙区伊水百合美容店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河南推拿职业学院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洛阳白果园酒店有限公司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洛阳三合星健康产业有限公司康城逸树分公司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洛阳市洛龙区孙萌哲大槐树宾馆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洛阳市洛龙区安安母婴店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河南亦阳酒店管理有限公司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洛阳棕榈温泉健身会所有限公司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洛阳市洛龙区美萃日化用品店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洛阳素云问书酒店管理有限公司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洛阳市洛龙区亿园美容店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洛阳全悦酒店管理有限公司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洛阳长运站务有限公司龙门客运中心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洛阳市洛龙区清泉洗浴中心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洛阳市洛龙区和悦客栈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洛阳市洛龙区维密美容美发服务店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洛阳新东酒店有限公司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洛阳市洛龙区发秀养发服务店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洛阳一宿酒店管理有限公司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生活派天津酒店投资管理有限公司洛阳新区体育中心分公司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河南壹品莲健康管理有限公司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洛阳棠仪健康管理有限公司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洛阳荷恬酒店管理服务有限公司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洛阳启政酒店管理有限公司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洛阳市名扬体育文化传播有限公司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洛阳市洛龙区爱美阁美容店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洛阳市洛龙区金贝壳宾馆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洛阳市洛龙区昕图商贸有限公司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洛阳市洛龙区蝉舍文化酒店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洛阳市洛龙区初简造型理发店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洛阳市洛龙区水娃娃母婴用品店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洛阳市洛龙区合润天香美容美体店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洛阳东方嘉禾电影有限公司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洛阳市洛龙区佳琦主题宾馆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洛阳洛惠酒店管理有限公司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洛阳市洛龙区优意品美容美发店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洛阳爱德酒店管理有限公司(维也纳智好连锁）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洛阳市洛龙区悦泊酒店管理有限公司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洛阳市洛龙区尚研生物科技有限公司洛龙公司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洛阳苏宁易购销售有限公司金城寨店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洛阳市洛龙区胡海罗理发店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洛阳经济技术开发区双利宾馆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洛阳雅轩健康管理有限公司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洛阳市洛龙区叶子时尚公寓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洛阳全智酒店管理有限公司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洛阳市洛龙区刘利杰发艺店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洛龙牙乐口腔门诊部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英才路友好口腔门诊部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洛龙宝石花综合门诊部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洛龙区开元东社区卫生服务中心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关圣街幼亨口腔门诊部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洛阳市实验小学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洛龙区安乐明德小学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洛阳市洛龙区第一实验学校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洛阳市洛龙区第一实验小学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太康东路街道大西社区李智强卫生室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洛龙赵永恒诊所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洛阳维乐口腔医院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洛阳市洛龙区疾病预防控制中心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洛龙张倩医疗美容诊所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佃庄镇西大郊村卫生室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科技园街道乐天（御景苑）社区卫生服务站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科技园街道小营社区卫生室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李楼镇向阳社区卫生室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洛龙李鹏飞口腔诊所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洛阳古城骨伤医院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洛龙首脉中医诊所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洛阳洛龙区群安养老院卫生室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古城街道龙富社区(魏西)崔治彬卫生室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洛龙牙管家口腔门诊部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洛龙常燕子中医诊所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开元大道明德口腔门诊部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洛龙白世长中医诊所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龙门石窟街道郭寨社区郭好亮卫生室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科技园街道东霍屯社区卫生室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杨伟中医诊所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洛龙杜国梁中西医结合诊所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洛龙辰星医疗美容诊所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龙门街道龙盛社区（李屯）卫生室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洛阳欧迪缔电子有限公司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消毒产品单位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洛阳市汉本草生物工程有限公司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消毒产品单位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洛龙李鹏飞口腔诊所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太康东路街道大西社区李智强卫生室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洛龙王天强诊所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关林街道车圪垱社区冯纪召卫生室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洛龙首脉中医诊所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洛龙赵永恒诊所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洛龙乐美口腔门诊部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开元大道明德口腔门诊部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龙门街道龙盛社区（李屯）卫生室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李楼镇向阳社区卫生室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科技园街道小营社区卫生室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洛阳洛龙区群安养老院卫生室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杨伟中医诊所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洛龙白世长中医诊所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洛阳仁和医院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洛阳市洛龙区疾病预防控制中心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科技园街道乐天（御景苑）社区卫生服务站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古城街道东方今典社区卫生服务站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洛龙牙管家口腔门诊部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安乐镇军屯社区卫生室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佃庄镇西大郊村卫生室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科技园街道东霍屯社区卫生室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古城街道龙富社区(魏西)崔治彬卫生室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洛阳市洛龙区妇幼保健计划生育服务中心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张正宇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洛阳伊洛医院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Theme="minorEastAsia" w:hAnsiTheme="minorEastAsia"/>
        <w:b/>
        <w:sz w:val="36"/>
        <w:szCs w:val="36"/>
      </w:rPr>
      <w:t>202</w:t>
    </w:r>
    <w:r>
      <w:rPr>
        <w:rFonts w:asciiTheme="minorEastAsia" w:hAnsiTheme="minorEastAsia"/>
        <w:b/>
        <w:sz w:val="36"/>
        <w:szCs w:val="36"/>
      </w:rPr>
      <w:t>3</w:t>
    </w:r>
    <w:r>
      <w:rPr>
        <w:rFonts w:hint="eastAsia" w:asciiTheme="minorEastAsia" w:hAnsiTheme="minorEastAsia"/>
        <w:b/>
        <w:sz w:val="36"/>
        <w:szCs w:val="36"/>
      </w:rPr>
      <w:t>年洛龙区卫生健康委员会行政执法“双随机、一公开”任务抽查信息公示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jkyMmUyZGY3Mzg5ZmQ2ZjM1Yjg2YTlmZjEyYmEifQ=="/>
  </w:docVars>
  <w:rsids>
    <w:rsidRoot w:val="00734E33"/>
    <w:rsid w:val="00067534"/>
    <w:rsid w:val="0009771F"/>
    <w:rsid w:val="001C4F73"/>
    <w:rsid w:val="00290252"/>
    <w:rsid w:val="003151D5"/>
    <w:rsid w:val="00321E79"/>
    <w:rsid w:val="003A674E"/>
    <w:rsid w:val="003F6134"/>
    <w:rsid w:val="00470315"/>
    <w:rsid w:val="004A008F"/>
    <w:rsid w:val="00566158"/>
    <w:rsid w:val="0060539B"/>
    <w:rsid w:val="00637F4B"/>
    <w:rsid w:val="006F3B56"/>
    <w:rsid w:val="00705D26"/>
    <w:rsid w:val="00706350"/>
    <w:rsid w:val="00734E33"/>
    <w:rsid w:val="0077055F"/>
    <w:rsid w:val="007C160B"/>
    <w:rsid w:val="00890670"/>
    <w:rsid w:val="00897A25"/>
    <w:rsid w:val="0092685D"/>
    <w:rsid w:val="00994F2D"/>
    <w:rsid w:val="00A948CB"/>
    <w:rsid w:val="00AF450E"/>
    <w:rsid w:val="00AF650F"/>
    <w:rsid w:val="00C35202"/>
    <w:rsid w:val="00CB3E66"/>
    <w:rsid w:val="00D22B73"/>
    <w:rsid w:val="00D65F7F"/>
    <w:rsid w:val="00DA301C"/>
    <w:rsid w:val="00F22BD3"/>
    <w:rsid w:val="00F91CCB"/>
    <w:rsid w:val="00F9372D"/>
    <w:rsid w:val="00F9777D"/>
    <w:rsid w:val="00FB29FB"/>
    <w:rsid w:val="00FF7FB5"/>
    <w:rsid w:val="0DA251EB"/>
    <w:rsid w:val="494E2592"/>
    <w:rsid w:val="5C223013"/>
    <w:rsid w:val="637F145C"/>
    <w:rsid w:val="703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5992</Words>
  <Characters>6154</Characters>
  <Lines>54</Lines>
  <Paragraphs>15</Paragraphs>
  <TotalTime>0</TotalTime>
  <ScaleCrop>false</ScaleCrop>
  <LinksUpToDate>false</LinksUpToDate>
  <CharactersWithSpaces>6156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2023-06-14T08:15:00Z</dcterms:created>
  <dc:creator>acer</dc:creator>
  <cp:lastModifiedBy>夏.衍</cp:lastModifiedBy>
  <cp:lastPrinted>2023-07-19T01:11:00Z</cp:lastPrinted>
  <dcterms:modified xsi:type="dcterms:W3CDTF">2023-07-19T08:10:54Z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514CB4C15C994B028067E85D33D8812E_13</vt:lpwstr>
  </property>
</Properties>
</file>