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  <w:t>洛龙区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人民政府法律顾问申请表</w:t>
      </w:r>
    </w:p>
    <w:bookmarkEnd w:id="0"/>
    <w:p>
      <w:pPr>
        <w:spacing w:line="60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</w:rPr>
      </w:pPr>
    </w:p>
    <w:tbl>
      <w:tblPr>
        <w:tblStyle w:val="4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89"/>
        <w:gridCol w:w="1033"/>
        <w:gridCol w:w="1267"/>
        <w:gridCol w:w="1233"/>
        <w:gridCol w:w="1033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出生年月</w:t>
            </w: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照    片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pacing w:val="-14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</w:rPr>
              <w:t>（免冠彩色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</w:rPr>
              <w:t>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政治面貌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籍贯</w:t>
            </w: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工作单位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及职务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执业证号</w:t>
            </w: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color w:val="auto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color w:val="auto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color w:val="auto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>执业年限</w:t>
            </w: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专业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职称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学历</w:t>
            </w:r>
          </w:p>
        </w:tc>
        <w:tc>
          <w:tcPr>
            <w:tcW w:w="2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联系电话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邮箱</w:t>
            </w:r>
          </w:p>
        </w:tc>
        <w:tc>
          <w:tcPr>
            <w:tcW w:w="36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擅长领域</w:t>
            </w:r>
          </w:p>
        </w:tc>
        <w:tc>
          <w:tcPr>
            <w:tcW w:w="7380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 xml:space="preserve">□PPP合同 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lang w:val="en-US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 xml:space="preserve">公司改制  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 xml:space="preserve">□国有资产处置 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>政府招商引资</w:t>
            </w:r>
          </w:p>
          <w:p>
            <w:pPr>
              <w:spacing w:line="600" w:lineRule="exact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lang w:val="en-US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其他：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专业分类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□土地征迁类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 xml:space="preserve"> □建筑工程类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 xml:space="preserve"> □教科文卫类 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>行政处罚类</w:t>
            </w:r>
          </w:p>
          <w:p>
            <w:pPr>
              <w:spacing w:line="600" w:lineRule="exact"/>
              <w:rPr>
                <w:rFonts w:hint="default" w:ascii="Times New Roman" w:hAnsi="Times New Roman" w:eastAsia="楷体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□其他：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荣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誉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本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诺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我承诺：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（一）诚信、正直、恪尽职守，保守在履行职责过程中知悉的国家秘密和区政府工作秘密；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（二）不得同时接受他人委托，办理与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val="en-US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政府有利害冲突的法律事务；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（三）不得以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val="en-US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政府法律顾问名义招揽或开展相关业务；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（四）不得利用法律顾问工作便利，为本人或他人牟取不正当利益；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（五）不得从事其他任何有损区政府利益或形象的活动；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（六）不得接受超过5个政府单位的聘请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出具的法律意见应当合法、及时、客观、公正，并由本人署名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本人签字：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荐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或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</w:rPr>
            </w:pPr>
          </w:p>
          <w:p>
            <w:pPr>
              <w:spacing w:line="600" w:lineRule="exact"/>
              <w:ind w:firstLine="3840" w:firstLineChars="160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盖章：</w:t>
            </w:r>
          </w:p>
          <w:p>
            <w:pPr>
              <w:spacing w:line="600" w:lineRule="exact"/>
              <w:ind w:firstLine="1200" w:firstLineChars="5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法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600" w:lineRule="exact"/>
              <w:ind w:right="2052" w:rightChars="977"/>
              <w:jc w:val="righ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600" w:lineRule="exact"/>
              <w:ind w:right="2052" w:rightChars="977"/>
              <w:jc w:val="righ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600" w:lineRule="exact"/>
              <w:ind w:right="2052" w:rightChars="97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                     盖章：</w:t>
            </w:r>
          </w:p>
          <w:p>
            <w:pPr>
              <w:spacing w:line="600" w:lineRule="exact"/>
              <w:ind w:right="792" w:rightChars="37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政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60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600" w:lineRule="exact"/>
              <w:ind w:right="2052" w:rightChars="97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                      </w:t>
            </w:r>
          </w:p>
          <w:p>
            <w:pPr>
              <w:spacing w:line="600" w:lineRule="exact"/>
              <w:ind w:right="2052" w:rightChars="97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                       盖章：</w:t>
            </w:r>
          </w:p>
          <w:p>
            <w:pPr>
              <w:spacing w:line="600" w:lineRule="exact"/>
              <w:ind w:right="792" w:rightChars="37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                                年  月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GFiNWI1NmRkMjdhNTIzNzBjNWJkYWQzNmVkYWUifQ=="/>
  </w:docVars>
  <w:rsids>
    <w:rsidRoot w:val="00000000"/>
    <w:rsid w:val="021876EC"/>
    <w:rsid w:val="040556DD"/>
    <w:rsid w:val="058C27C7"/>
    <w:rsid w:val="06377196"/>
    <w:rsid w:val="086033CB"/>
    <w:rsid w:val="0869623A"/>
    <w:rsid w:val="094E659C"/>
    <w:rsid w:val="0972111F"/>
    <w:rsid w:val="0C820D4D"/>
    <w:rsid w:val="101A2510"/>
    <w:rsid w:val="11961522"/>
    <w:rsid w:val="11F90D0C"/>
    <w:rsid w:val="17854D9A"/>
    <w:rsid w:val="18EB57AB"/>
    <w:rsid w:val="1B143D39"/>
    <w:rsid w:val="29F25656"/>
    <w:rsid w:val="2F4E790A"/>
    <w:rsid w:val="3E9306E7"/>
    <w:rsid w:val="48F62A8C"/>
    <w:rsid w:val="534B6AD2"/>
    <w:rsid w:val="5CA4290E"/>
    <w:rsid w:val="5DE76CE6"/>
    <w:rsid w:val="5E27773A"/>
    <w:rsid w:val="723F56AB"/>
    <w:rsid w:val="72B50607"/>
    <w:rsid w:val="78D6184E"/>
    <w:rsid w:val="7A4E1B5B"/>
    <w:rsid w:val="7FDC6770"/>
    <w:rsid w:val="DF7E8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1883</Words>
  <Characters>1974</Characters>
  <Paragraphs>190</Paragraphs>
  <TotalTime>5</TotalTime>
  <ScaleCrop>false</ScaleCrop>
  <LinksUpToDate>false</LinksUpToDate>
  <CharactersWithSpaces>2342</CharactersWithSpaces>
  <Application>WPS Office_11.8.2.1114_F1E327BC-269C-435d-A152-05C5408002CA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2023-07-04T17:16:00Z</dcterms:created>
  <dc:creator>NCO-AL00</dc:creator>
  <cp:lastModifiedBy>gkb-04</cp:lastModifiedBy>
  <cp:lastPrinted>2023-10-19T10:37:00Z</cp:lastPrinted>
  <dcterms:modified xsi:type="dcterms:W3CDTF">2023-10-23T17:28:05Z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723EE47947D94AB386815949397D94C3_13</vt:lpwstr>
  </property>
  <property fmtid="{D5CDD505-2E9C-101B-9397-08002B2CF9AE}" pid="3" name="KSOProductBuildVer">
    <vt:lpwstr>2052-11.8.2.1114</vt:lpwstr>
  </property>
</Properties>
</file>