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医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疗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广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告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审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查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证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明</w:t>
      </w:r>
    </w:p>
    <w:p>
      <w:pPr>
        <w:rPr>
          <w:b/>
          <w:bCs/>
        </w:rPr>
      </w:pPr>
    </w:p>
    <w:tbl>
      <w:tblPr>
        <w:tblStyle w:val="6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3124"/>
        <w:gridCol w:w="1701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0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 疗 机 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 一 名 称</w:t>
            </w:r>
          </w:p>
        </w:tc>
        <w:tc>
          <w:tcPr>
            <w:tcW w:w="74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洛龙王幼亨</w:t>
            </w:r>
            <w:r>
              <w:rPr>
                <w:rFonts w:hint="eastAsia"/>
                <w:b/>
                <w:bCs/>
              </w:rPr>
              <w:t>口腔诊所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《医疗机构执业许可证》登记号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MA45BXHQX41031117D2202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0"/>
                <w:sz w:val="24"/>
                <w:szCs w:val="24"/>
              </w:rPr>
              <w:t>法定代表人</w:t>
            </w:r>
          </w:p>
          <w:p>
            <w:pPr>
              <w:spacing w:line="340" w:lineRule="exact"/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0"/>
                <w:sz w:val="24"/>
                <w:szCs w:val="24"/>
              </w:rPr>
              <w:t>（主要负责人）</w:t>
            </w:r>
          </w:p>
        </w:tc>
        <w:tc>
          <w:tcPr>
            <w:tcW w:w="267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王幼亨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医疗机构地址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</w:rPr>
              <w:t>洛龙区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eastAsia="zh-CN"/>
              </w:rPr>
              <w:t>钱江路钰泷府商铺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114号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诊疗科目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口腔科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8: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00-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18:30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3683862346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发布媒体类别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报纸、期刊、户外、        印刷品、网络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广告时长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（影视、声音）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审查结论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6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按照《中华人民共和国广告法》、《医疗广告管理办法》（国家工商行政管理总局、卫生部令第26号）的有关规定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经审查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同意发布该医疗广告（具体内容和形式以经审查同意的广告成品样件为准）。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6" w:firstLineChars="200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本医疗广告申请受理号：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val="en-US" w:eastAsia="zh-CN"/>
              </w:rPr>
              <w:t>25050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503" w:type="dxa"/>
            <w:gridSpan w:val="4"/>
            <w:vAlign w:val="center"/>
          </w:tcPr>
          <w:p>
            <w:pPr>
              <w:spacing w:line="480" w:lineRule="exact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本审查证明有效期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至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01日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503" w:type="dxa"/>
            <w:gridSpan w:val="4"/>
            <w:vAlign w:val="center"/>
          </w:tcPr>
          <w:p>
            <w:pPr>
              <w:spacing w:line="480" w:lineRule="exact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医疗广告审查证明文号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洛龙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）医广〔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〕第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02-050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注：1.本审查证明原件须与《医疗广告成品样件》审查与案件同时使用。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2.媒体刊播内容（文字、画面、配音、字幕、时间）须与成品样件一致。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3.用于网络时，只能制作静态图片，不得用于网络链接，不作为医疗机构申办网站的审查依据。（医疗广告成品样件见背面）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02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日</w:t>
      </w:r>
    </w:p>
    <w:p>
      <w:pPr>
        <w:jc w:val="both"/>
        <w:rPr>
          <w:rFonts w:hint="eastAsia"/>
          <w:b/>
          <w:bCs/>
          <w:sz w:val="44"/>
          <w:szCs w:val="44"/>
        </w:rPr>
      </w:pPr>
    </w:p>
    <w:p>
      <w:pPr>
        <w:pStyle w:val="5"/>
        <w:rPr>
          <w:rFonts w:hint="default" w:eastAsia="宋体"/>
          <w:b/>
          <w:bCs/>
          <w:lang w:val="en-US" w:eastAsia="zh-CN"/>
        </w:rPr>
      </w:pPr>
      <w:r>
        <w:rPr>
          <w:rFonts w:hint="default"/>
          <w:b/>
          <w:bCs/>
          <w:lang w:val="en-US"/>
        </w:rPr>
        <w:pict>
          <v:rect id="_x0000_s2052" o:spid="_x0000_s2052" o:spt="1" style="position:absolute;left:0pt;margin-left:-57.25pt;margin-top:48.4pt;height:659.45pt;width:524.85pt;mso-position-horizontal-relative:margin;mso-position-vertical-relative:margin;mso-wrap-distance-bottom:0pt;mso-wrap-distance-left:9pt;mso-wrap-distance-right:9pt;mso-wrap-distance-top:0pt;z-index:251659264;mso-width-relative:page;mso-height-relative:page;" fillcolor="#FFFFFF" filled="t" stroked="t" coordsize="21600,21600" o:allowoverlap="f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drawing>
                      <wp:inline distT="0" distB="0" distL="114300" distR="114300">
                        <wp:extent cx="0" cy="0"/>
                        <wp:effectExtent l="0" t="0" r="0" b="0"/>
                        <wp:docPr id="1" name="图片 1" descr="a4063390091d5768d266056f879172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4063390091d5768d266056f879172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eastAsia="zh-CN"/>
                    </w:rPr>
                    <w:t>洛龙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）医广〔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〕第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09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02-050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号</w:t>
                  </w:r>
                </w:p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6207125" cy="2399030"/>
                        <wp:effectExtent l="0" t="0" r="3175" b="1270"/>
                        <wp:docPr id="2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07125" cy="2399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right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4"/>
                      <w:szCs w:val="24"/>
                    </w:rPr>
                    <w:t>（医疗机构盖章）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                                                             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</w:p>
              </w:txbxContent>
            </v:textbox>
            <w10:wrap type="square"/>
          </v:rect>
        </w:pict>
      </w:r>
      <w:r>
        <w:rPr>
          <w:rFonts w:hint="eastAsia"/>
          <w:b/>
          <w:bCs/>
          <w:lang w:val="en-US" w:eastAsia="zh-CN"/>
        </w:rPr>
        <w:t xml:space="preserve">               </w:t>
      </w:r>
      <w:bookmarkStart w:id="0" w:name="_GoBack"/>
      <w:bookmarkEnd w:id="0"/>
    </w:p>
    <w:sectPr>
      <w:pgSz w:w="11906" w:h="16838"/>
      <w:pgMar w:top="1077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0D59102-71CB-40B7-810A-B7F2FF055C4B}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2MGE2ZWViNGJhMjE0MDg4YmE2MGNhNjY0YzI0M2QifQ=="/>
  </w:docVars>
  <w:rsids>
    <w:rsidRoot w:val="003F1C6A"/>
    <w:rsid w:val="001428F3"/>
    <w:rsid w:val="00153DCC"/>
    <w:rsid w:val="001E7A37"/>
    <w:rsid w:val="003E4AC4"/>
    <w:rsid w:val="003F1C6A"/>
    <w:rsid w:val="004D7FB9"/>
    <w:rsid w:val="004E647E"/>
    <w:rsid w:val="00514987"/>
    <w:rsid w:val="008D41E6"/>
    <w:rsid w:val="00AC1EA2"/>
    <w:rsid w:val="00B7198E"/>
    <w:rsid w:val="00B9492E"/>
    <w:rsid w:val="00BF393C"/>
    <w:rsid w:val="00C402F6"/>
    <w:rsid w:val="00DB4AD5"/>
    <w:rsid w:val="00FD01CA"/>
    <w:rsid w:val="04236129"/>
    <w:rsid w:val="04284F5F"/>
    <w:rsid w:val="049142BF"/>
    <w:rsid w:val="07711EE3"/>
    <w:rsid w:val="08F804BA"/>
    <w:rsid w:val="0D0A54B9"/>
    <w:rsid w:val="120C1F1D"/>
    <w:rsid w:val="12C97125"/>
    <w:rsid w:val="1399155D"/>
    <w:rsid w:val="14501155"/>
    <w:rsid w:val="145C69CA"/>
    <w:rsid w:val="148F7AF7"/>
    <w:rsid w:val="15F240FB"/>
    <w:rsid w:val="16F85791"/>
    <w:rsid w:val="175C7DC4"/>
    <w:rsid w:val="192C214C"/>
    <w:rsid w:val="1C4C4067"/>
    <w:rsid w:val="1CA67E16"/>
    <w:rsid w:val="1D2367A8"/>
    <w:rsid w:val="1F5179F3"/>
    <w:rsid w:val="221C46DE"/>
    <w:rsid w:val="250D1EAC"/>
    <w:rsid w:val="251D21B5"/>
    <w:rsid w:val="26241BA3"/>
    <w:rsid w:val="27C13E1C"/>
    <w:rsid w:val="2A7563DA"/>
    <w:rsid w:val="2ABC56A8"/>
    <w:rsid w:val="2AFD10FE"/>
    <w:rsid w:val="2B0F280F"/>
    <w:rsid w:val="2B4A3A76"/>
    <w:rsid w:val="2CAD0F64"/>
    <w:rsid w:val="2D2C6871"/>
    <w:rsid w:val="2DDB5AD2"/>
    <w:rsid w:val="2E227809"/>
    <w:rsid w:val="30EB16EE"/>
    <w:rsid w:val="314035E8"/>
    <w:rsid w:val="32EB6429"/>
    <w:rsid w:val="33C30111"/>
    <w:rsid w:val="34B7737F"/>
    <w:rsid w:val="35A90EF8"/>
    <w:rsid w:val="373D5DCE"/>
    <w:rsid w:val="39B56D34"/>
    <w:rsid w:val="3BC967AE"/>
    <w:rsid w:val="3E4E0921"/>
    <w:rsid w:val="3F38217B"/>
    <w:rsid w:val="4056238F"/>
    <w:rsid w:val="427C6386"/>
    <w:rsid w:val="4323078D"/>
    <w:rsid w:val="4CEF2878"/>
    <w:rsid w:val="4F6A7372"/>
    <w:rsid w:val="50656EB6"/>
    <w:rsid w:val="524F3C18"/>
    <w:rsid w:val="52577566"/>
    <w:rsid w:val="52794DCF"/>
    <w:rsid w:val="52A5229D"/>
    <w:rsid w:val="54C7765C"/>
    <w:rsid w:val="54D2254D"/>
    <w:rsid w:val="578B0416"/>
    <w:rsid w:val="5A20216E"/>
    <w:rsid w:val="5ABA63FC"/>
    <w:rsid w:val="5C355553"/>
    <w:rsid w:val="68BB382B"/>
    <w:rsid w:val="6AB973E2"/>
    <w:rsid w:val="6D5468F4"/>
    <w:rsid w:val="6D7F407B"/>
    <w:rsid w:val="6DFE2710"/>
    <w:rsid w:val="6EEB0D61"/>
    <w:rsid w:val="72D54ABB"/>
    <w:rsid w:val="756844AB"/>
    <w:rsid w:val="78C1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标题 Char"/>
    <w:basedOn w:val="8"/>
    <w:link w:val="5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after="300" w:line="480" w:lineRule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514</Words>
  <Characters>593</Characters>
  <Lines>4</Lines>
  <Paragraphs>1</Paragraphs>
  <TotalTime>14</TotalTime>
  <ScaleCrop>false</ScaleCrop>
  <LinksUpToDate>false</LinksUpToDate>
  <CharactersWithSpaces>680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2019-08-27T03:59:00Z</dcterms:created>
  <dc:creator>wiwck1803151</dc:creator>
  <cp:lastModifiedBy>Administrator</cp:lastModifiedBy>
  <cp:lastPrinted>2025-09-02T02:16:11Z</cp:lastPrinted>
  <dcterms:modified xsi:type="dcterms:W3CDTF">2025-09-02T02:25:17Z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7AD01D9BD51E47C8BB5B6E9110FBB128</vt:lpwstr>
  </property>
  <property fmtid="{D5CDD505-2E9C-101B-9397-08002B2CF9AE}" pid="4" name="KSOSaveFontToCloudKey">
    <vt:lpwstr>742529548_btnclosed</vt:lpwstr>
  </property>
</Properties>
</file>