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4673">
      <w:pPr>
        <w:pStyle w:val="2"/>
        <w:spacing w:line="254" w:lineRule="auto"/>
      </w:pPr>
      <w:bookmarkStart w:id="0" w:name="_GoBack"/>
      <w:bookmarkEnd w:id="0"/>
    </w:p>
    <w:p w14:paraId="4861AD91">
      <w:pPr>
        <w:pStyle w:val="2"/>
        <w:spacing w:line="254" w:lineRule="auto"/>
      </w:pPr>
    </w:p>
    <w:p w14:paraId="77BE110A">
      <w:pPr>
        <w:pStyle w:val="2"/>
        <w:spacing w:line="254" w:lineRule="auto"/>
      </w:pPr>
    </w:p>
    <w:p w14:paraId="25A6E7A9">
      <w:pPr>
        <w:pStyle w:val="2"/>
        <w:spacing w:line="254" w:lineRule="auto"/>
      </w:pPr>
    </w:p>
    <w:p w14:paraId="4A7DBE8B">
      <w:pPr>
        <w:pStyle w:val="2"/>
        <w:spacing w:line="254" w:lineRule="auto"/>
      </w:pPr>
    </w:p>
    <w:p w14:paraId="461A8C2C">
      <w:pPr>
        <w:pStyle w:val="2"/>
        <w:spacing w:line="255" w:lineRule="auto"/>
      </w:pPr>
    </w:p>
    <w:p w14:paraId="127DE37F">
      <w:pPr>
        <w:pStyle w:val="2"/>
        <w:spacing w:line="255" w:lineRule="auto"/>
      </w:pPr>
    </w:p>
    <w:p w14:paraId="77D5361C">
      <w:pPr>
        <w:pStyle w:val="2"/>
        <w:spacing w:line="255" w:lineRule="auto"/>
      </w:pPr>
    </w:p>
    <w:p w14:paraId="6D3A4264">
      <w:pPr>
        <w:spacing w:before="270" w:line="221" w:lineRule="auto"/>
        <w:ind w:firstLine="4256" w:firstLineChars="500"/>
        <w:outlineLvl w:val="0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9"/>
          <w:sz w:val="83"/>
          <w:szCs w:val="83"/>
        </w:rPr>
        <w:t>洛阳市低保</w:t>
      </w:r>
      <w:r>
        <w:rPr>
          <w:rFonts w:hint="eastAsia" w:ascii="宋体" w:hAnsi="宋体" w:eastAsia="宋体" w:cs="宋体"/>
          <w:b/>
          <w:bCs/>
          <w:spacing w:val="9"/>
          <w:sz w:val="83"/>
          <w:szCs w:val="83"/>
          <w:lang w:eastAsia="zh-CN"/>
        </w:rPr>
        <w:t>边缘人口</w:t>
      </w:r>
      <w:r>
        <w:rPr>
          <w:rFonts w:ascii="宋体" w:hAnsi="宋体" w:eastAsia="宋体" w:cs="宋体"/>
          <w:b/>
          <w:bCs/>
          <w:spacing w:val="9"/>
          <w:sz w:val="83"/>
          <w:szCs w:val="83"/>
        </w:rPr>
        <w:t>办理流程</w:t>
      </w:r>
    </w:p>
    <w:p w14:paraId="3C473116">
      <w:pPr>
        <w:pStyle w:val="2"/>
        <w:spacing w:line="257" w:lineRule="auto"/>
      </w:pPr>
    </w:p>
    <w:p w14:paraId="62466FA7">
      <w:pPr>
        <w:pStyle w:val="2"/>
        <w:spacing w:line="257" w:lineRule="auto"/>
      </w:pPr>
    </w:p>
    <w:p w14:paraId="7B04ADA6">
      <w:pPr>
        <w:pStyle w:val="2"/>
        <w:spacing w:line="257" w:lineRule="auto"/>
      </w:pPr>
    </w:p>
    <w:p w14:paraId="67FC5EE8">
      <w:pPr>
        <w:pStyle w:val="2"/>
        <w:spacing w:line="257" w:lineRule="auto"/>
      </w:pPr>
    </w:p>
    <w:p w14:paraId="3808A7FA">
      <w:pPr>
        <w:pStyle w:val="2"/>
        <w:spacing w:line="257" w:lineRule="auto"/>
      </w:pPr>
    </w:p>
    <w:p w14:paraId="39BF503C">
      <w:pPr>
        <w:pStyle w:val="2"/>
        <w:spacing w:line="257" w:lineRule="auto"/>
      </w:pPr>
    </w:p>
    <w:p w14:paraId="0880473A">
      <w:pPr>
        <w:pStyle w:val="2"/>
        <w:spacing w:line="257" w:lineRule="auto"/>
      </w:pPr>
    </w:p>
    <w:p w14:paraId="06FEC34C">
      <w:pPr>
        <w:pStyle w:val="2"/>
        <w:spacing w:line="257" w:lineRule="auto"/>
      </w:pPr>
    </w:p>
    <w:p w14:paraId="04838798">
      <w:pPr>
        <w:pStyle w:val="2"/>
        <w:spacing w:line="258" w:lineRule="auto"/>
      </w:pPr>
    </w:p>
    <w:p w14:paraId="633852FA">
      <w:pPr>
        <w:spacing w:before="192" w:line="220" w:lineRule="auto"/>
        <w:ind w:left="3062"/>
        <w:rPr>
          <w:rFonts w:ascii="宋体" w:hAnsi="宋体" w:eastAsia="宋体" w:cs="宋体"/>
          <w:sz w:val="59"/>
          <w:szCs w:val="5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-576580</wp:posOffset>
            </wp:positionV>
            <wp:extent cx="13630275" cy="16268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30259" cy="16267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0"/>
          <w:sz w:val="59"/>
          <w:szCs w:val="59"/>
        </w:rPr>
        <w:t>申请人</w:t>
      </w:r>
    </w:p>
    <w:p w14:paraId="763BBB68">
      <w:pPr>
        <w:pStyle w:val="2"/>
        <w:spacing w:line="261" w:lineRule="auto"/>
      </w:pPr>
    </w:p>
    <w:p w14:paraId="3695A152">
      <w:pPr>
        <w:pStyle w:val="2"/>
        <w:spacing w:line="261" w:lineRule="auto"/>
      </w:pPr>
    </w:p>
    <w:p w14:paraId="78628D17">
      <w:pPr>
        <w:pStyle w:val="2"/>
        <w:spacing w:line="261" w:lineRule="auto"/>
      </w:pPr>
    </w:p>
    <w:p w14:paraId="2D18C925">
      <w:pPr>
        <w:pStyle w:val="2"/>
        <w:spacing w:line="261" w:lineRule="auto"/>
      </w:pPr>
    </w:p>
    <w:p w14:paraId="1F07CFCE">
      <w:pPr>
        <w:pStyle w:val="2"/>
        <w:spacing w:line="261" w:lineRule="auto"/>
      </w:pPr>
    </w:p>
    <w:p w14:paraId="45D012C5">
      <w:pPr>
        <w:pStyle w:val="2"/>
        <w:spacing w:line="262" w:lineRule="auto"/>
      </w:pPr>
    </w:p>
    <w:p w14:paraId="28849AC1">
      <w:pPr>
        <w:spacing w:before="176" w:line="220" w:lineRule="auto"/>
        <w:ind w:left="2837"/>
        <w:rPr>
          <w:rFonts w:ascii="宋体" w:hAnsi="宋体" w:eastAsia="宋体" w:cs="宋体"/>
          <w:sz w:val="54"/>
          <w:szCs w:val="54"/>
        </w:rPr>
      </w:pPr>
      <w:r>
        <w:pict>
          <v:shape id="_x0000_s1026" o:spid="_x0000_s1026" o:spt="202" type="#_x0000_t202" style="position:absolute;left:0pt;margin-left:549.15pt;margin-top:-18.4pt;height:69.75pt;width:175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03EE1D">
                  <w:pPr>
                    <w:spacing w:before="21" w:line="225" w:lineRule="auto"/>
                    <w:ind w:left="20" w:right="20" w:firstLine="295"/>
                    <w:rPr>
                      <w:rFonts w:ascii="宋体" w:hAnsi="宋体" w:eastAsia="宋体" w:cs="宋体"/>
                      <w:sz w:val="57"/>
                      <w:szCs w:val="57"/>
                    </w:rPr>
                  </w:pPr>
                  <w:r>
                    <w:rPr>
                      <w:rFonts w:ascii="宋体" w:hAnsi="宋体" w:eastAsia="宋体" w:cs="宋体"/>
                      <w:spacing w:val="35"/>
                      <w:sz w:val="54"/>
                      <w:szCs w:val="54"/>
                    </w:rPr>
                    <w:t>一次性告知</w:t>
                  </w:r>
                  <w:r>
                    <w:rPr>
                      <w:rFonts w:ascii="宋体" w:hAnsi="宋体" w:eastAsia="宋体" w:cs="宋体"/>
                      <w:spacing w:val="1"/>
                      <w:sz w:val="54"/>
                      <w:szCs w:val="54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8"/>
                      <w:sz w:val="57"/>
                      <w:szCs w:val="57"/>
                    </w:rPr>
                    <w:t>补充缺少材料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54"/>
          <w:szCs w:val="54"/>
        </w:rPr>
        <w:t>提交申请</w:t>
      </w:r>
    </w:p>
    <w:p w14:paraId="2C66E5CD">
      <w:pPr>
        <w:pStyle w:val="2"/>
        <w:spacing w:line="269" w:lineRule="auto"/>
      </w:pPr>
    </w:p>
    <w:p w14:paraId="3EDA9AFB">
      <w:pPr>
        <w:pStyle w:val="2"/>
        <w:spacing w:line="269" w:lineRule="auto"/>
      </w:pPr>
    </w:p>
    <w:p w14:paraId="3C91AD3F">
      <w:pPr>
        <w:pStyle w:val="2"/>
        <w:spacing w:line="269" w:lineRule="auto"/>
      </w:pPr>
    </w:p>
    <w:p w14:paraId="5B7D734B">
      <w:pPr>
        <w:pStyle w:val="2"/>
        <w:spacing w:line="270" w:lineRule="auto"/>
      </w:pPr>
    </w:p>
    <w:p w14:paraId="63A32CD8">
      <w:pPr>
        <w:pStyle w:val="2"/>
        <w:spacing w:line="270" w:lineRule="auto"/>
      </w:pPr>
      <w:r>
        <w:pict>
          <v:shape id="_x0000_s1028" o:spid="_x0000_s1028" o:spt="202" type="#_x0000_t202" style="position:absolute;left:0pt;margin-left:697.3pt;margin-top:0.15pt;height:628.75pt;width:328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7D224D">
                  <w:pPr>
                    <w:spacing w:before="20" w:line="222" w:lineRule="auto"/>
                    <w:ind w:left="2048"/>
                    <w:rPr>
                      <w:rFonts w:ascii="黑体" w:hAnsi="黑体" w:eastAsia="黑体" w:cs="黑体"/>
                      <w:sz w:val="54"/>
                      <w:szCs w:val="54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-9"/>
                      <w:sz w:val="54"/>
                      <w:szCs w:val="54"/>
                    </w:rPr>
                    <w:t>资格条件</w:t>
                  </w:r>
                </w:p>
                <w:p w14:paraId="65951A53">
                  <w:pPr>
                    <w:pStyle w:val="2"/>
                    <w:spacing w:line="262" w:lineRule="auto"/>
                  </w:pPr>
                </w:p>
                <w:p w14:paraId="76C0D613">
                  <w:pPr>
                    <w:pStyle w:val="2"/>
                    <w:spacing w:line="263" w:lineRule="auto"/>
                  </w:pPr>
                </w:p>
                <w:p w14:paraId="76F5CA84">
                  <w:pPr>
                    <w:spacing w:before="175" w:line="279" w:lineRule="auto"/>
                    <w:ind w:left="20" w:right="20"/>
                    <w:rPr>
                      <w:rFonts w:ascii="宋体" w:hAnsi="宋体" w:eastAsia="宋体" w:cs="宋体"/>
                      <w:sz w:val="54"/>
                      <w:szCs w:val="5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54"/>
                      <w:szCs w:val="54"/>
                    </w:rPr>
                    <w:t>1.户籍状况、家庭收入、</w:t>
                  </w:r>
                  <w:r>
                    <w:rPr>
                      <w:rFonts w:ascii="宋体" w:hAnsi="宋体" w:eastAsia="宋体" w:cs="宋体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54"/>
                      <w:szCs w:val="54"/>
                    </w:rPr>
                    <w:t>家庭财产、家庭刚性支出 是认定低保</w:t>
                  </w:r>
                  <w:r>
                    <w:rPr>
                      <w:rFonts w:hint="eastAsia" w:ascii="宋体" w:hAnsi="宋体" w:eastAsia="宋体" w:cs="宋体"/>
                      <w:spacing w:val="2"/>
                      <w:sz w:val="54"/>
                      <w:szCs w:val="54"/>
                      <w:lang w:eastAsia="zh-CN"/>
                    </w:rPr>
                    <w:t>边缘人口</w:t>
                  </w:r>
                  <w:r>
                    <w:rPr>
                      <w:rFonts w:ascii="宋体" w:hAnsi="宋体" w:eastAsia="宋体" w:cs="宋体"/>
                      <w:spacing w:val="2"/>
                      <w:sz w:val="54"/>
                      <w:szCs w:val="54"/>
                    </w:rPr>
                    <w:t>的四个基</w:t>
                  </w:r>
                  <w:r>
                    <w:rPr>
                      <w:rFonts w:ascii="宋体" w:hAnsi="宋体" w:eastAsia="宋体" w:cs="宋体"/>
                      <w:spacing w:val="-10"/>
                      <w:sz w:val="54"/>
                      <w:szCs w:val="54"/>
                    </w:rPr>
                    <w:t>本要件。</w:t>
                  </w:r>
                </w:p>
                <w:p w14:paraId="5A019F25">
                  <w:pPr>
                    <w:spacing w:before="120" w:line="272" w:lineRule="auto"/>
                    <w:ind w:left="20" w:right="22"/>
                    <w:jc w:val="both"/>
                    <w:rPr>
                      <w:rFonts w:ascii="宋体" w:hAnsi="宋体" w:eastAsia="宋体" w:cs="宋体"/>
                      <w:sz w:val="54"/>
                      <w:szCs w:val="5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54"/>
                      <w:szCs w:val="54"/>
                    </w:rPr>
                    <w:t>2.持有我市常住户口(居</w:t>
                  </w:r>
                  <w:r>
                    <w:rPr>
                      <w:rFonts w:ascii="宋体" w:hAnsi="宋体" w:eastAsia="宋体" w:cs="宋体"/>
                      <w:spacing w:val="4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sz w:val="54"/>
                      <w:szCs w:val="54"/>
                    </w:rPr>
                    <w:t xml:space="preserve">住证)的居民，凡共同生 </w:t>
                  </w:r>
                  <w:r>
                    <w:rPr>
                      <w:rFonts w:ascii="宋体" w:hAnsi="宋体" w:eastAsia="宋体" w:cs="宋体"/>
                      <w:spacing w:val="-1"/>
                      <w:sz w:val="54"/>
                      <w:szCs w:val="54"/>
                    </w:rPr>
                    <w:t>活的家庭成员人均收入</w:t>
                  </w:r>
                  <w:r>
                    <w:rPr>
                      <w:rFonts w:hint="eastAsia" w:ascii="宋体" w:hAnsi="宋体" w:eastAsia="宋体" w:cs="宋体"/>
                      <w:spacing w:val="-1"/>
                      <w:sz w:val="54"/>
                      <w:szCs w:val="54"/>
                      <w:lang w:eastAsia="zh-CN"/>
                    </w:rPr>
                    <w:t>超出我市</w:t>
                  </w:r>
                  <w:r>
                    <w:rPr>
                      <w:rFonts w:ascii="宋体" w:hAnsi="宋体" w:eastAsia="宋体" w:cs="宋体"/>
                      <w:spacing w:val="-1"/>
                      <w:sz w:val="54"/>
                      <w:szCs w:val="54"/>
                    </w:rPr>
                    <w:t>最低生活保障标准</w:t>
                  </w:r>
                  <w:r>
                    <w:rPr>
                      <w:rFonts w:hint="eastAsia" w:ascii="宋体" w:hAnsi="宋体" w:eastAsia="宋体" w:cs="宋体"/>
                      <w:spacing w:val="-1"/>
                      <w:sz w:val="54"/>
                      <w:szCs w:val="54"/>
                      <w:lang w:eastAsia="zh-CN"/>
                    </w:rPr>
                    <w:t>，但不高于同期低保标准</w:t>
                  </w:r>
                  <w:r>
                    <w:rPr>
                      <w:rFonts w:hint="eastAsia" w:ascii="宋体" w:hAnsi="宋体" w:eastAsia="宋体" w:cs="宋体"/>
                      <w:spacing w:val="-1"/>
                      <w:sz w:val="54"/>
                      <w:szCs w:val="54"/>
                      <w:lang w:val="en-US" w:eastAsia="zh-CN"/>
                    </w:rPr>
                    <w:t>1.5倍，</w:t>
                  </w:r>
                  <w:r>
                    <w:rPr>
                      <w:rFonts w:ascii="宋体" w:hAnsi="宋体" w:eastAsia="宋体" w:cs="宋体"/>
                      <w:spacing w:val="-1"/>
                      <w:sz w:val="54"/>
                      <w:szCs w:val="54"/>
                    </w:rPr>
                    <w:t>且</w:t>
                  </w:r>
                  <w:r>
                    <w:rPr>
                      <w:rFonts w:ascii="宋体" w:hAnsi="宋体" w:eastAsia="宋体" w:cs="宋体"/>
                      <w:spacing w:val="-2"/>
                      <w:sz w:val="54"/>
                      <w:szCs w:val="54"/>
                    </w:rPr>
                    <w:t>家庭财产状况符合规定条</w:t>
                  </w:r>
                  <w:r>
                    <w:rPr>
                      <w:rFonts w:ascii="宋体" w:hAnsi="宋体" w:eastAsia="宋体" w:cs="宋体"/>
                      <w:spacing w:val="2"/>
                      <w:sz w:val="54"/>
                      <w:szCs w:val="54"/>
                    </w:rPr>
                    <w:t>件的，可以申请</w:t>
                  </w:r>
                  <w:r>
                    <w:rPr>
                      <w:rFonts w:hint="eastAsia" w:ascii="宋体" w:hAnsi="宋体" w:eastAsia="宋体" w:cs="宋体"/>
                      <w:spacing w:val="2"/>
                      <w:sz w:val="54"/>
                      <w:szCs w:val="54"/>
                      <w:lang w:eastAsia="zh-CN"/>
                    </w:rPr>
                    <w:t>低保边缘人口。</w:t>
                  </w:r>
                </w:p>
              </w:txbxContent>
            </v:textbox>
          </v:shape>
        </w:pict>
      </w:r>
    </w:p>
    <w:p w14:paraId="5C0A1801">
      <w:pPr>
        <w:spacing w:before="176" w:line="231" w:lineRule="auto"/>
        <w:ind w:left="1928"/>
        <w:rPr>
          <w:rFonts w:ascii="宋体" w:hAnsi="宋体" w:eastAsia="宋体" w:cs="宋体"/>
          <w:sz w:val="54"/>
          <w:szCs w:val="54"/>
        </w:rPr>
      </w:pPr>
      <w:r>
        <w:pict>
          <v:shape id="_x0000_s1027" o:spid="_x0000_s1027" o:spt="202" type="#_x0000_t202" style="position:absolute;left:0pt;margin-left:455.15pt;margin-top:27.05pt;height:31.55pt;width:140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00574B">
                  <w:pPr>
                    <w:spacing w:before="20" w:line="222" w:lineRule="auto"/>
                    <w:ind w:left="20"/>
                    <w:rPr>
                      <w:rFonts w:ascii="宋体" w:hAnsi="宋体" w:eastAsia="宋体" w:cs="宋体"/>
                      <w:sz w:val="49"/>
                      <w:szCs w:val="49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49"/>
                      <w:szCs w:val="49"/>
                    </w:rPr>
                    <w:t>一材料不全-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7"/>
          <w:sz w:val="54"/>
          <w:szCs w:val="54"/>
        </w:rPr>
        <w:t>户籍所在地乡镇</w:t>
      </w:r>
    </w:p>
    <w:p w14:paraId="3712A58B">
      <w:pPr>
        <w:spacing w:before="2" w:line="218" w:lineRule="auto"/>
        <w:ind w:left="1886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42"/>
          <w:sz w:val="57"/>
          <w:szCs w:val="57"/>
        </w:rPr>
        <w:t>(街道)审查材料</w:t>
      </w:r>
    </w:p>
    <w:p w14:paraId="5259CB7D">
      <w:pPr>
        <w:pStyle w:val="2"/>
        <w:spacing w:line="252" w:lineRule="auto"/>
      </w:pPr>
    </w:p>
    <w:p w14:paraId="171732E9">
      <w:pPr>
        <w:pStyle w:val="2"/>
        <w:spacing w:line="252" w:lineRule="auto"/>
      </w:pPr>
    </w:p>
    <w:p w14:paraId="0C62E795">
      <w:pPr>
        <w:pStyle w:val="2"/>
        <w:spacing w:line="252" w:lineRule="auto"/>
      </w:pPr>
    </w:p>
    <w:p w14:paraId="4F35BE45">
      <w:pPr>
        <w:pStyle w:val="2"/>
        <w:spacing w:line="252" w:lineRule="auto"/>
      </w:pPr>
    </w:p>
    <w:p w14:paraId="492C97A8">
      <w:pPr>
        <w:pStyle w:val="2"/>
        <w:spacing w:line="252" w:lineRule="auto"/>
      </w:pPr>
    </w:p>
    <w:p w14:paraId="177CFBD6">
      <w:pPr>
        <w:spacing w:before="175" w:line="219" w:lineRule="auto"/>
        <w:ind w:left="2815"/>
        <w:rPr>
          <w:rFonts w:ascii="宋体" w:hAnsi="宋体" w:eastAsia="宋体" w:cs="宋体"/>
          <w:sz w:val="54"/>
          <w:szCs w:val="54"/>
        </w:rPr>
      </w:pPr>
      <w:r>
        <w:rPr>
          <w:rFonts w:ascii="宋体" w:hAnsi="宋体" w:eastAsia="宋体" w:cs="宋体"/>
          <w:spacing w:val="-3"/>
          <w:sz w:val="54"/>
          <w:szCs w:val="54"/>
        </w:rPr>
        <w:t>材料齐备</w:t>
      </w:r>
    </w:p>
    <w:p w14:paraId="338C05EE">
      <w:pPr>
        <w:pStyle w:val="2"/>
        <w:spacing w:line="265" w:lineRule="auto"/>
      </w:pPr>
    </w:p>
    <w:p w14:paraId="431EA2F6">
      <w:pPr>
        <w:pStyle w:val="2"/>
        <w:spacing w:line="265" w:lineRule="auto"/>
      </w:pPr>
    </w:p>
    <w:p w14:paraId="650D7AE6">
      <w:pPr>
        <w:pStyle w:val="2"/>
        <w:spacing w:line="265" w:lineRule="auto"/>
      </w:pPr>
    </w:p>
    <w:p w14:paraId="322CA6EC">
      <w:pPr>
        <w:pStyle w:val="2"/>
        <w:spacing w:line="265" w:lineRule="auto"/>
      </w:pPr>
    </w:p>
    <w:p w14:paraId="2436AFB6">
      <w:pPr>
        <w:pStyle w:val="2"/>
        <w:spacing w:line="265" w:lineRule="auto"/>
      </w:pPr>
    </w:p>
    <w:p w14:paraId="55FA0280">
      <w:pPr>
        <w:pStyle w:val="2"/>
        <w:spacing w:line="265" w:lineRule="auto"/>
      </w:pPr>
    </w:p>
    <w:p w14:paraId="32BC09CE">
      <w:pPr>
        <w:spacing w:before="185" w:line="220" w:lineRule="auto"/>
        <w:ind w:left="1569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11"/>
          <w:sz w:val="57"/>
          <w:szCs w:val="57"/>
        </w:rPr>
        <w:t>家庭经济情况调查</w:t>
      </w:r>
    </w:p>
    <w:p w14:paraId="73DF921F">
      <w:pPr>
        <w:pStyle w:val="2"/>
        <w:spacing w:line="246" w:lineRule="auto"/>
      </w:pPr>
    </w:p>
    <w:p w14:paraId="1D2A58EC">
      <w:pPr>
        <w:pStyle w:val="2"/>
        <w:spacing w:line="246" w:lineRule="auto"/>
      </w:pPr>
    </w:p>
    <w:p w14:paraId="52E3A5E3">
      <w:pPr>
        <w:pStyle w:val="2"/>
        <w:spacing w:line="247" w:lineRule="auto"/>
      </w:pPr>
    </w:p>
    <w:p w14:paraId="3BE1AD67">
      <w:pPr>
        <w:pStyle w:val="2"/>
        <w:spacing w:line="247" w:lineRule="auto"/>
      </w:pPr>
    </w:p>
    <w:p w14:paraId="64E03F8B">
      <w:pPr>
        <w:pStyle w:val="2"/>
        <w:spacing w:line="247" w:lineRule="auto"/>
      </w:pPr>
    </w:p>
    <w:p w14:paraId="02530523">
      <w:pPr>
        <w:pStyle w:val="2"/>
        <w:spacing w:line="247" w:lineRule="auto"/>
      </w:pPr>
    </w:p>
    <w:p w14:paraId="0517342B">
      <w:pPr>
        <w:pStyle w:val="2"/>
        <w:spacing w:line="247" w:lineRule="auto"/>
      </w:pPr>
    </w:p>
    <w:p w14:paraId="5DC63607">
      <w:pPr>
        <w:pStyle w:val="2"/>
        <w:spacing w:line="247" w:lineRule="auto"/>
      </w:pPr>
    </w:p>
    <w:p w14:paraId="1223C3D3">
      <w:pPr>
        <w:pStyle w:val="2"/>
        <w:spacing w:line="247" w:lineRule="auto"/>
      </w:pPr>
    </w:p>
    <w:p w14:paraId="79EE35E7">
      <w:pPr>
        <w:pStyle w:val="2"/>
        <w:spacing w:line="247" w:lineRule="auto"/>
      </w:pPr>
    </w:p>
    <w:p w14:paraId="7E488A28">
      <w:pPr>
        <w:pStyle w:val="2"/>
        <w:spacing w:line="247" w:lineRule="auto"/>
      </w:pPr>
    </w:p>
    <w:p w14:paraId="69AA725E">
      <w:pPr>
        <w:spacing w:before="176" w:line="220" w:lineRule="auto"/>
        <w:ind w:left="2161"/>
        <w:rPr>
          <w:rFonts w:ascii="宋体" w:hAnsi="宋体" w:eastAsia="宋体" w:cs="宋体"/>
          <w:sz w:val="54"/>
          <w:szCs w:val="54"/>
        </w:rPr>
      </w:pPr>
      <w:r>
        <w:rPr>
          <w:rFonts w:ascii="宋体" w:hAnsi="宋体" w:eastAsia="宋体" w:cs="宋体"/>
          <w:spacing w:val="34"/>
          <w:sz w:val="54"/>
          <w:szCs w:val="54"/>
        </w:rPr>
        <w:t>提出审核意见</w:t>
      </w:r>
    </w:p>
    <w:p w14:paraId="1682E0F1">
      <w:pPr>
        <w:pStyle w:val="2"/>
        <w:spacing w:line="264" w:lineRule="auto"/>
      </w:pPr>
    </w:p>
    <w:p w14:paraId="4FBA0484">
      <w:pPr>
        <w:pStyle w:val="2"/>
        <w:spacing w:line="264" w:lineRule="auto"/>
      </w:pPr>
    </w:p>
    <w:p w14:paraId="0BF9E8B3">
      <w:pPr>
        <w:pStyle w:val="2"/>
        <w:spacing w:line="264" w:lineRule="auto"/>
      </w:pPr>
    </w:p>
    <w:p w14:paraId="5821AEED">
      <w:pPr>
        <w:pStyle w:val="2"/>
        <w:spacing w:line="264" w:lineRule="auto"/>
      </w:pPr>
    </w:p>
    <w:p w14:paraId="27F7811B">
      <w:pPr>
        <w:pStyle w:val="2"/>
        <w:spacing w:line="264" w:lineRule="auto"/>
      </w:pPr>
    </w:p>
    <w:p w14:paraId="01E95703">
      <w:pPr>
        <w:pStyle w:val="2"/>
        <w:spacing w:line="264" w:lineRule="auto"/>
      </w:pPr>
    </w:p>
    <w:p w14:paraId="6EA09E26">
      <w:pPr>
        <w:pStyle w:val="2"/>
        <w:spacing w:line="264" w:lineRule="auto"/>
      </w:pPr>
    </w:p>
    <w:p w14:paraId="6AAC3D89">
      <w:pPr>
        <w:pStyle w:val="2"/>
        <w:spacing w:line="264" w:lineRule="auto"/>
      </w:pPr>
    </w:p>
    <w:p w14:paraId="017E0046">
      <w:pPr>
        <w:pStyle w:val="2"/>
        <w:spacing w:line="264" w:lineRule="auto"/>
      </w:pPr>
    </w:p>
    <w:p w14:paraId="3DC031F2">
      <w:pPr>
        <w:spacing w:before="186" w:line="219" w:lineRule="auto"/>
        <w:ind w:left="11327"/>
        <w:rPr>
          <w:rFonts w:ascii="宋体" w:hAnsi="宋体" w:eastAsia="宋体" w:cs="宋体"/>
          <w:sz w:val="57"/>
          <w:szCs w:val="57"/>
        </w:rPr>
      </w:pPr>
      <w:r>
        <w:pict>
          <v:shape id="_x0000_s1029" o:spid="_x0000_s1029" o:spt="202" type="#_x0000_t202" style="position:absolute;left:0pt;margin-left:166.85pt;margin-top:25.6pt;height:34.4pt;width:57.7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3EFF84">
                  <w:pPr>
                    <w:spacing w:before="21" w:line="221" w:lineRule="auto"/>
                    <w:ind w:left="20"/>
                    <w:rPr>
                      <w:rFonts w:ascii="宋体" w:hAnsi="宋体" w:eastAsia="宋体" w:cs="宋体"/>
                      <w:sz w:val="54"/>
                      <w:szCs w:val="54"/>
                    </w:rPr>
                  </w:pPr>
                  <w:r>
                    <w:rPr>
                      <w:rFonts w:ascii="宋体" w:hAnsi="宋体" w:eastAsia="宋体" w:cs="宋体"/>
                      <w:spacing w:val="17"/>
                      <w:sz w:val="54"/>
                      <w:szCs w:val="54"/>
                    </w:rPr>
                    <w:t>公示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64.35pt;margin-top:27.4pt;height:31.6pt;width:103.3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6FCDEA">
                  <w:pPr>
                    <w:spacing w:before="20" w:line="223" w:lineRule="auto"/>
                    <w:ind w:right="2"/>
                    <w:jc w:val="right"/>
                    <w:rPr>
                      <w:rFonts w:ascii="宋体" w:hAnsi="宋体" w:eastAsia="宋体" w:cs="宋体"/>
                      <w:sz w:val="49"/>
                      <w:szCs w:val="49"/>
                    </w:rPr>
                  </w:pPr>
                  <w:r>
                    <w:rPr>
                      <w:rFonts w:ascii="宋体" w:hAnsi="宋体" w:eastAsia="宋体" w:cs="宋体"/>
                      <w:spacing w:val="21"/>
                      <w:sz w:val="49"/>
                      <w:szCs w:val="49"/>
                    </w:rPr>
                    <w:t>有异议一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7"/>
          <w:sz w:val="57"/>
          <w:szCs w:val="57"/>
        </w:rPr>
        <w:t>重新调查或</w:t>
      </w:r>
    </w:p>
    <w:p w14:paraId="419116C3">
      <w:pPr>
        <w:spacing w:before="1" w:line="220" w:lineRule="auto"/>
        <w:ind w:left="11644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-2"/>
          <w:sz w:val="57"/>
          <w:szCs w:val="57"/>
        </w:rPr>
        <w:t>民主评议</w:t>
      </w:r>
    </w:p>
    <w:p w14:paraId="3B7E6EC7">
      <w:pPr>
        <w:pStyle w:val="2"/>
        <w:spacing w:line="246" w:lineRule="auto"/>
      </w:pPr>
    </w:p>
    <w:p w14:paraId="39B4AE50">
      <w:pPr>
        <w:pStyle w:val="2"/>
        <w:spacing w:line="246" w:lineRule="auto"/>
      </w:pPr>
    </w:p>
    <w:p w14:paraId="0A2CC142">
      <w:pPr>
        <w:pStyle w:val="2"/>
        <w:spacing w:line="246" w:lineRule="auto"/>
      </w:pPr>
    </w:p>
    <w:p w14:paraId="2A247CA7">
      <w:pPr>
        <w:pStyle w:val="2"/>
        <w:spacing w:line="246" w:lineRule="auto"/>
      </w:pPr>
    </w:p>
    <w:p w14:paraId="7096DE3B">
      <w:pPr>
        <w:spacing w:before="169" w:line="220" w:lineRule="auto"/>
        <w:ind w:left="3132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18"/>
          <w:sz w:val="52"/>
          <w:szCs w:val="52"/>
        </w:rPr>
        <w:t>无异议</w:t>
      </w:r>
    </w:p>
    <w:p w14:paraId="15BF63BC">
      <w:pPr>
        <w:pStyle w:val="2"/>
        <w:spacing w:line="255" w:lineRule="auto"/>
      </w:pPr>
    </w:p>
    <w:p w14:paraId="109F7262">
      <w:pPr>
        <w:pStyle w:val="2"/>
        <w:spacing w:line="256" w:lineRule="auto"/>
      </w:pPr>
    </w:p>
    <w:p w14:paraId="061CE268">
      <w:pPr>
        <w:pStyle w:val="2"/>
        <w:spacing w:line="256" w:lineRule="auto"/>
      </w:pPr>
    </w:p>
    <w:p w14:paraId="6AA30C75">
      <w:pPr>
        <w:pStyle w:val="2"/>
        <w:spacing w:line="256" w:lineRule="auto"/>
      </w:pPr>
    </w:p>
    <w:p w14:paraId="50412CAA">
      <w:pPr>
        <w:spacing w:before="186" w:line="220" w:lineRule="auto"/>
        <w:ind w:left="2161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-8"/>
          <w:sz w:val="57"/>
          <w:szCs w:val="57"/>
        </w:rPr>
        <w:pict>
          <v:shape id="_x0000_s1031" o:spid="_x0000_s1031" o:spt="202" type="#_x0000_t202" style="position:absolute;left:0pt;margin-left:549.15pt;margin-top:19.65pt;height:68.65pt;width:167.0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7E5ABE">
                  <w:pPr>
                    <w:spacing w:before="18" w:line="228" w:lineRule="auto"/>
                    <w:ind w:left="660" w:right="20" w:hanging="640"/>
                    <w:rPr>
                      <w:rFonts w:ascii="宋体" w:hAnsi="宋体" w:eastAsia="宋体" w:cs="宋体"/>
                      <w:sz w:val="54"/>
                      <w:szCs w:val="54"/>
                    </w:rPr>
                  </w:pPr>
                  <w:r>
                    <w:rPr>
                      <w:rFonts w:ascii="宋体" w:hAnsi="宋体" w:eastAsia="宋体" w:cs="宋体"/>
                      <w:spacing w:val="100"/>
                      <w:sz w:val="54"/>
                      <w:szCs w:val="54"/>
                    </w:rPr>
                    <w:t>在村(社区)</w:t>
                  </w:r>
                  <w:r>
                    <w:rPr>
                      <w:rFonts w:ascii="宋体" w:hAnsi="宋体" w:eastAsia="宋体" w:cs="宋体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7"/>
                      <w:sz w:val="54"/>
                      <w:szCs w:val="54"/>
                    </w:rPr>
                    <w:t>长期公示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pacing w:val="-8"/>
          <w:sz w:val="57"/>
          <w:szCs w:val="57"/>
          <w:lang w:eastAsia="zh-CN"/>
        </w:rPr>
        <w:t>建立档案</w:t>
      </w:r>
      <w:r>
        <w:rPr>
          <w:rFonts w:ascii="宋体" w:hAnsi="宋体" w:eastAsia="宋体" w:cs="宋体"/>
          <w:spacing w:val="-8"/>
          <w:sz w:val="57"/>
          <w:szCs w:val="57"/>
        </w:rPr>
        <w:t>，</w:t>
      </w:r>
    </w:p>
    <w:p w14:paraId="04D58D48">
      <w:pPr>
        <w:spacing w:before="20" w:line="220" w:lineRule="auto"/>
        <w:ind w:firstLine="1908" w:firstLineChars="300"/>
        <w:rPr>
          <w:rFonts w:hint="eastAsia" w:ascii="宋体" w:hAnsi="宋体" w:eastAsia="宋体" w:cs="宋体"/>
          <w:spacing w:val="58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pacing w:val="58"/>
          <w:sz w:val="52"/>
          <w:szCs w:val="52"/>
          <w:lang w:eastAsia="zh-CN"/>
        </w:rPr>
        <w:t>录入低保边缘人口</w:t>
      </w:r>
    </w:p>
    <w:p w14:paraId="005097F2">
      <w:pPr>
        <w:spacing w:before="20" w:line="220" w:lineRule="auto"/>
        <w:ind w:firstLine="1908" w:firstLineChars="300"/>
        <w:rPr>
          <w:rFonts w:ascii="宋体" w:hAnsi="宋体" w:eastAsia="宋体" w:cs="宋体"/>
          <w:sz w:val="57"/>
          <w:szCs w:val="57"/>
        </w:rPr>
      </w:pPr>
      <w:r>
        <w:rPr>
          <w:rFonts w:hint="eastAsia" w:ascii="宋体" w:hAnsi="宋体" w:eastAsia="宋体" w:cs="宋体"/>
          <w:spacing w:val="58"/>
          <w:sz w:val="52"/>
          <w:szCs w:val="52"/>
          <w:lang w:eastAsia="zh-CN"/>
        </w:rPr>
        <w:t>数据库</w:t>
      </w:r>
    </w:p>
    <w:sectPr>
      <w:headerReference r:id="rId5" w:type="default"/>
      <w:pgSz w:w="23232" w:h="31680"/>
      <w:pgMar w:top="400" w:right="865" w:bottom="0" w:left="9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BC7A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0MmUxMTAyNTBkMTk2OGM5NTQwZTcwMDAwNTVmNTQifQ=="/>
  </w:docVars>
  <w:rsids>
    <w:rsidRoot w:val="00000000"/>
    <w:rsid w:val="3A3728AA"/>
    <w:rsid w:val="53CF2CA3"/>
    <w:rsid w:val="7B6B7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81</Characters>
  <TotalTime>10</TotalTime>
  <ScaleCrop>false</ScaleCrop>
  <LinksUpToDate>false</LinksUpToDate>
  <CharactersWithSpaces>81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2024-05-15T15:24:00Z</dcterms:created>
  <dc:creator>Administrator.HY50-20190712GO</dc:creator>
  <cp:lastModifiedBy>家有圆宝</cp:lastModifiedBy>
  <cp:lastPrinted>2024-05-15T07:36:00Z</cp:lastPrinted>
  <dcterms:modified xsi:type="dcterms:W3CDTF">2025-12-11T02:36:30Z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2024-05-15T15:24:18Z</vt:filetime>
  </property>
  <property fmtid="{D5CDD505-2E9C-101B-9397-08002B2CF9AE}" pid="4" name="UsrData">
    <vt:lpwstr>6644631bb90ccf001f5bbeccwl</vt:lpwstr>
  </property>
  <property fmtid="{D5CDD505-2E9C-101B-9397-08002B2CF9AE}" pid="5" name="KSOProductBuildVer">
    <vt:lpwstr>2052-12.1.0.24034</vt:lpwstr>
  </property>
  <property fmtid="{D5CDD505-2E9C-101B-9397-08002B2CF9AE}" pid="6" name="ICV">
    <vt:lpwstr>A329BDE4423B4C2F89D7D0D79275CB2A_13</vt:lpwstr>
  </property>
</Properties>
</file>