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BF5" w:rsidRPr="00AB0056" w:rsidRDefault="00313BF5" w:rsidP="00313BF5">
      <w:pPr>
        <w:widowControl/>
        <w:shd w:val="clear" w:color="auto" w:fill="FFFFFF"/>
        <w:spacing w:line="543" w:lineRule="atLeast"/>
        <w:jc w:val="center"/>
        <w:outlineLvl w:val="0"/>
        <w:rPr>
          <w:rFonts w:ascii="方正小标宋简体" w:eastAsia="方正小标宋简体" w:hAnsi="微软雅黑" w:cs="宋体"/>
          <w:b/>
          <w:bCs/>
          <w:color w:val="000000" w:themeColor="text1"/>
          <w:kern w:val="36"/>
          <w:sz w:val="44"/>
          <w:szCs w:val="44"/>
        </w:rPr>
      </w:pPr>
      <w:r w:rsidRPr="00AB0056">
        <w:rPr>
          <w:rFonts w:ascii="方正小标宋简体" w:eastAsia="方正小标宋简体" w:hAnsi="微软雅黑" w:cs="宋体" w:hint="eastAsia"/>
          <w:b/>
          <w:bCs/>
          <w:color w:val="000000" w:themeColor="text1"/>
          <w:kern w:val="36"/>
          <w:sz w:val="44"/>
          <w:szCs w:val="44"/>
        </w:rPr>
        <w:t>洛龙区不动产登记办事指南</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2773"/>
        <w:gridCol w:w="1233"/>
        <w:gridCol w:w="1476"/>
        <w:gridCol w:w="7542"/>
        <w:gridCol w:w="421"/>
      </w:tblGrid>
      <w:tr w:rsidR="00AB0056" w:rsidRPr="00AB0056" w:rsidTr="00AB005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BF5" w:rsidRPr="00AB0056" w:rsidRDefault="00313BF5"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登记类型</w:t>
            </w:r>
          </w:p>
        </w:tc>
        <w:tc>
          <w:tcPr>
            <w:tcW w:w="0" w:type="auto"/>
            <w:tcBorders>
              <w:top w:val="outset" w:sz="6" w:space="0" w:color="auto"/>
              <w:left w:val="outset" w:sz="6" w:space="0" w:color="auto"/>
              <w:bottom w:val="outset" w:sz="6" w:space="0" w:color="auto"/>
              <w:right w:val="outset" w:sz="6" w:space="0" w:color="auto"/>
            </w:tcBorders>
            <w:vAlign w:val="center"/>
            <w:hideMark/>
          </w:tcPr>
          <w:p w:rsidR="00313BF5" w:rsidRPr="00AB0056" w:rsidRDefault="00313BF5"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依</w:t>
            </w:r>
            <w:r w:rsidR="00AB0056">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据</w:t>
            </w:r>
          </w:p>
        </w:tc>
        <w:tc>
          <w:tcPr>
            <w:tcW w:w="0" w:type="auto"/>
            <w:tcBorders>
              <w:top w:val="outset" w:sz="6" w:space="0" w:color="auto"/>
              <w:left w:val="outset" w:sz="6" w:space="0" w:color="auto"/>
              <w:bottom w:val="outset" w:sz="6" w:space="0" w:color="auto"/>
              <w:right w:val="outset" w:sz="6" w:space="0" w:color="auto"/>
            </w:tcBorders>
            <w:vAlign w:val="center"/>
            <w:hideMark/>
          </w:tcPr>
          <w:p w:rsidR="00313BF5" w:rsidRPr="00AB0056" w:rsidRDefault="00313BF5"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程</w:t>
            </w:r>
            <w:r w:rsidR="00AB0056">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3BF5" w:rsidRPr="00AB0056" w:rsidRDefault="00313BF5"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要</w:t>
            </w:r>
            <w:r w:rsidR="00AB0056">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件</w:t>
            </w:r>
          </w:p>
        </w:tc>
        <w:tc>
          <w:tcPr>
            <w:tcW w:w="0" w:type="auto"/>
            <w:tcBorders>
              <w:top w:val="outset" w:sz="6" w:space="0" w:color="auto"/>
              <w:left w:val="outset" w:sz="6" w:space="0" w:color="auto"/>
              <w:bottom w:val="outset" w:sz="6" w:space="0" w:color="auto"/>
              <w:right w:val="outset" w:sz="6" w:space="0" w:color="auto"/>
            </w:tcBorders>
            <w:vAlign w:val="center"/>
            <w:hideMark/>
          </w:tcPr>
          <w:p w:rsidR="00313BF5" w:rsidRPr="00AB0056" w:rsidRDefault="00313BF5"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办结时限</w:t>
            </w:r>
          </w:p>
        </w:tc>
      </w:tr>
      <w:tr w:rsidR="006308C1" w:rsidRPr="00AB0056" w:rsidTr="003171CB">
        <w:trPr>
          <w:tblCellSpacing w:w="15" w:type="dxa"/>
        </w:trPr>
        <w:tc>
          <w:tcPr>
            <w:tcW w:w="0" w:type="auto"/>
            <w:vMerge w:val="restart"/>
            <w:tcBorders>
              <w:top w:val="outset" w:sz="6" w:space="0" w:color="auto"/>
              <w:left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首次登记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不动产登记暂行条例》、《不动产登记暂行条例实施细则》及《河南省不动产登记流程设置指导意见（试行）》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（一）申请</w:t>
            </w:r>
          </w:p>
          <w:p w:rsidR="006308C1"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（二）受理（三）审核（四）登簿</w:t>
            </w:r>
          </w:p>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（五）发证</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一、集体土地所</w:t>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 xml:space="preserve"> 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土地权属来源材料；</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不动产权籍调查表、宗地图以及宗地界址点坐标；</w:t>
            </w:r>
            <w:r w:rsidRPr="00AB0056">
              <w:rPr>
                <w:rFonts w:ascii="仿宋_GB2312" w:eastAsia="仿宋_GB2312" w:hAnsi="宋体" w:cs="宋体" w:hint="eastAsia"/>
                <w:kern w:val="0"/>
                <w:szCs w:val="21"/>
              </w:rPr>
              <w:br/>
              <w:t>5</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Default="006308C1" w:rsidP="00AB0056">
            <w:pPr>
              <w:widowControl/>
              <w:spacing w:line="240" w:lineRule="auto"/>
              <w:jc w:val="center"/>
              <w:rPr>
                <w:rFonts w:ascii="仿宋_GB2312" w:eastAsia="仿宋_GB2312" w:hAnsi="宋体" w:cs="宋体"/>
                <w:kern w:val="0"/>
                <w:szCs w:val="21"/>
              </w:rPr>
            </w:pPr>
            <w:r>
              <w:rPr>
                <w:rFonts w:ascii="仿宋_GB2312" w:eastAsia="仿宋_GB2312" w:hAnsi="宋体" w:cs="宋体"/>
                <w:kern w:val="0"/>
                <w:szCs w:val="21"/>
              </w:rPr>
              <w:t>7</w:t>
            </w:r>
          </w:p>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6308C1" w:rsidRPr="00AB0056" w:rsidTr="003171CB">
        <w:trPr>
          <w:tblCellSpacing w:w="15" w:type="dxa"/>
        </w:trPr>
        <w:tc>
          <w:tcPr>
            <w:tcW w:w="0" w:type="auto"/>
            <w:vMerge/>
            <w:tcBorders>
              <w:left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二、宅基地使用权及房屋所有权登记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ind w:firstLineChars="150" w:firstLine="315"/>
              <w:rPr>
                <w:rFonts w:ascii="仿宋_GB2312" w:eastAsia="仿宋_GB2312" w:hAnsi="宋体" w:cs="宋体"/>
                <w:kern w:val="0"/>
                <w:szCs w:val="21"/>
              </w:rPr>
            </w:pPr>
            <w:r w:rsidRPr="00AB0056">
              <w:rPr>
                <w:rFonts w:ascii="仿宋_GB2312" w:eastAsia="仿宋_GB2312" w:hAnsi="宋体" w:cs="宋体" w:hint="eastAsia"/>
                <w:kern w:val="0"/>
                <w:szCs w:val="21"/>
              </w:rPr>
              <w:t>申请宅基地使用权首次登记，提交的材料包括：</w:t>
            </w:r>
            <w:r w:rsidRPr="00AB0056">
              <w:rPr>
                <w:rFonts w:ascii="仿宋_GB2312" w:eastAsia="仿宋_GB2312" w:hAnsi="宋体" w:cs="宋体" w:hint="eastAsia"/>
                <w:kern w:val="0"/>
                <w:szCs w:val="21"/>
              </w:rPr>
              <w:b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有批准权的人民政府批准用地的文件等权属来源材料；</w:t>
            </w:r>
            <w:r w:rsidRPr="00AB0056">
              <w:rPr>
                <w:rFonts w:ascii="仿宋_GB2312" w:eastAsia="仿宋_GB2312" w:hAnsi="宋体" w:cs="宋体" w:hint="eastAsia"/>
                <w:kern w:val="0"/>
                <w:szCs w:val="21"/>
              </w:rPr>
              <w:br/>
              <w:t>4</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不动产权籍调查表、宗地图、宗地界址点坐标等有关不动产界址、面积等材料；</w:t>
            </w:r>
            <w:r w:rsidRPr="00AB0056">
              <w:rPr>
                <w:rFonts w:ascii="仿宋_GB2312" w:eastAsia="仿宋_GB2312" w:hAnsi="宋体" w:cs="宋体" w:hint="eastAsia"/>
                <w:kern w:val="0"/>
                <w:szCs w:val="21"/>
              </w:rPr>
              <w:br/>
              <w:t>5</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申请宅基地使用权及房屋所有权首次登记，提交的材料包括：</w:t>
            </w:r>
            <w:r w:rsidRPr="00AB0056">
              <w:rPr>
                <w:rFonts w:ascii="仿宋_GB2312" w:eastAsia="仿宋_GB2312" w:hAnsi="宋体" w:cs="宋体" w:hint="eastAsia"/>
                <w:kern w:val="0"/>
                <w:szCs w:val="21"/>
              </w:rPr>
              <w:br/>
              <w:t>1</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不动产权属证书或者土地权属来源材料；</w:t>
            </w:r>
            <w:r w:rsidRPr="00AB0056">
              <w:rPr>
                <w:rFonts w:ascii="仿宋_GB2312" w:eastAsia="仿宋_GB2312" w:hAnsi="宋体" w:cs="宋体" w:hint="eastAsia"/>
                <w:kern w:val="0"/>
                <w:szCs w:val="21"/>
              </w:rPr>
              <w:br/>
              <w:t>4</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房屋符合规划或建设的相关材料；</w:t>
            </w:r>
            <w:r w:rsidRPr="00AB0056">
              <w:rPr>
                <w:rFonts w:ascii="仿宋_GB2312" w:eastAsia="仿宋_GB2312" w:hAnsi="宋体" w:cs="宋体" w:hint="eastAsia"/>
                <w:kern w:val="0"/>
                <w:szCs w:val="21"/>
              </w:rPr>
              <w:br/>
            </w:r>
            <w:r w:rsidRPr="00AB0056">
              <w:rPr>
                <w:rFonts w:ascii="仿宋_GB2312" w:eastAsia="仿宋_GB2312" w:hAnsi="宋体" w:cs="宋体" w:hint="eastAsia"/>
                <w:kern w:val="0"/>
                <w:szCs w:val="21"/>
              </w:rPr>
              <w:lastRenderedPageBreak/>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不动产权籍调查表、宗地图、房屋平面图以及宗地界址点坐标等有关不动产界址、面积等材料；</w:t>
            </w:r>
            <w:r w:rsidRPr="00AB0056">
              <w:rPr>
                <w:rFonts w:ascii="仿宋_GB2312" w:eastAsia="仿宋_GB2312" w:hAnsi="宋体" w:cs="宋体" w:hint="eastAsia"/>
                <w:kern w:val="0"/>
                <w:szCs w:val="21"/>
              </w:rPr>
              <w:br/>
              <w:t>6</w:t>
            </w:r>
            <w:r w:rsidRPr="00AB0056">
              <w:rPr>
                <w:rFonts w:ascii="宋体" w:eastAsia="仿宋_GB2312" w:hAnsi="宋体" w:cs="宋体" w:hint="eastAsia"/>
                <w:kern w:val="0"/>
                <w:szCs w:val="21"/>
              </w:rPr>
              <w:t> </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r>
      <w:tr w:rsidR="006308C1" w:rsidRPr="00AB0056" w:rsidTr="003171CB">
        <w:trPr>
          <w:tblCellSpacing w:w="15" w:type="dxa"/>
        </w:trPr>
        <w:tc>
          <w:tcPr>
            <w:tcW w:w="0" w:type="auto"/>
            <w:vMerge/>
            <w:tcBorders>
              <w:left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三、集体建设用地使用权及建筑物、构筑物所有权登记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8E60A3">
            <w:pPr>
              <w:widowControl/>
              <w:spacing w:line="240" w:lineRule="auto"/>
              <w:ind w:firstLineChars="150" w:firstLine="315"/>
              <w:rPr>
                <w:rFonts w:ascii="仿宋_GB2312" w:eastAsia="仿宋_GB2312" w:hAnsi="宋体" w:cs="宋体"/>
                <w:kern w:val="0"/>
                <w:szCs w:val="21"/>
              </w:rPr>
            </w:pPr>
            <w:r w:rsidRPr="00AB0056">
              <w:rPr>
                <w:rFonts w:ascii="仿宋_GB2312" w:eastAsia="仿宋_GB2312" w:hAnsi="宋体" w:cs="宋体" w:hint="eastAsia"/>
                <w:kern w:val="0"/>
                <w:szCs w:val="21"/>
              </w:rPr>
              <w:t>申请集体建设用地使用权首次登记，提交的材料包括：</w:t>
            </w:r>
            <w:r w:rsidRPr="00AB0056">
              <w:rPr>
                <w:rFonts w:ascii="仿宋_GB2312" w:eastAsia="仿宋_GB2312" w:hAnsi="宋体" w:cs="宋体" w:hint="eastAsia"/>
                <w:kern w:val="0"/>
                <w:szCs w:val="21"/>
              </w:rPr>
              <w:b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有批准权的人民政府批准用地的文件等权属来源材料；</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不动产权籍调查表、宗地图以及宗地界址点坐标等有关不动产界址、面积等材料；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申请集体建设用地使用权及建筑物、构筑物所有权首次登记，提交的材料包括：</w:t>
            </w:r>
            <w:r w:rsidRPr="00AB0056">
              <w:rPr>
                <w:rFonts w:ascii="仿宋_GB2312" w:eastAsia="仿宋_GB2312" w:hAnsi="宋体" w:cs="宋体" w:hint="eastAsia"/>
                <w:kern w:val="0"/>
                <w:szCs w:val="21"/>
              </w:rPr>
              <w:b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建设工程符合规划的材料；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不动产权籍调查表、宗地图、房屋平面图以及宗地界址点坐标等有关不动产界址、面积等材料；</w:t>
            </w:r>
            <w:r w:rsidRPr="00AB0056">
              <w:rPr>
                <w:rFonts w:ascii="仿宋_GB2312" w:eastAsia="仿宋_GB2312" w:hAnsi="宋体" w:cs="宋体" w:hint="eastAsia"/>
                <w:kern w:val="0"/>
                <w:szCs w:val="21"/>
              </w:rPr>
              <w:br/>
              <w:t>6</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建设工程已竣工的材料；</w:t>
            </w:r>
            <w:r w:rsidRPr="00AB0056">
              <w:rPr>
                <w:rFonts w:ascii="仿宋_GB2312" w:eastAsia="仿宋_GB2312" w:hAnsi="宋体" w:cs="宋体" w:hint="eastAsia"/>
                <w:kern w:val="0"/>
                <w:szCs w:val="21"/>
              </w:rPr>
              <w:br/>
              <w:t>7</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r>
      <w:tr w:rsidR="006308C1" w:rsidRPr="00AB0056" w:rsidTr="003171CB">
        <w:trPr>
          <w:tblCellSpacing w:w="15" w:type="dxa"/>
        </w:trPr>
        <w:tc>
          <w:tcPr>
            <w:tcW w:w="0" w:type="auto"/>
            <w:vMerge/>
            <w:tcBorders>
              <w:left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四、林权不动产登记</w:t>
            </w:r>
          </w:p>
        </w:tc>
        <w:tc>
          <w:tcPr>
            <w:tcW w:w="0" w:type="auto"/>
            <w:tcBorders>
              <w:top w:val="outset" w:sz="6" w:space="0" w:color="auto"/>
              <w:left w:val="outset" w:sz="6" w:space="0" w:color="auto"/>
              <w:bottom w:val="outset" w:sz="6" w:space="0" w:color="auto"/>
              <w:right w:val="outset" w:sz="6" w:space="0" w:color="auto"/>
            </w:tcBorders>
            <w:vAlign w:val="center"/>
          </w:tcPr>
          <w:p w:rsidR="006308C1" w:rsidRPr="00AB0056" w:rsidRDefault="006308C1" w:rsidP="00AB0056">
            <w:pPr>
              <w:widowControl/>
              <w:spacing w:line="240" w:lineRule="auto"/>
              <w:rPr>
                <w:rFonts w:ascii="仿宋_GB2312" w:eastAsia="仿宋_GB2312" w:hAnsi="宋体" w:cs="宋体"/>
                <w:kern w:val="0"/>
                <w:szCs w:val="21"/>
              </w:rPr>
            </w:pPr>
            <w:r>
              <w:rPr>
                <w:rFonts w:ascii="仿宋_GB2312" w:eastAsia="仿宋_GB2312" w:hAnsi="宋体" w:cs="宋体" w:hint="eastAsia"/>
                <w:kern w:val="0"/>
                <w:szCs w:val="21"/>
              </w:rPr>
              <w:t>1、</w:t>
            </w:r>
            <w:r w:rsidRPr="00AB0056">
              <w:rPr>
                <w:rFonts w:ascii="仿宋_GB2312" w:eastAsia="仿宋_GB2312" w:hAnsi="宋体" w:cs="宋体" w:hint="eastAsia"/>
                <w:kern w:val="0"/>
                <w:szCs w:val="21"/>
              </w:rPr>
              <w:t>不动产登记申请书。</w:t>
            </w:r>
            <w:r>
              <w:rPr>
                <w:rFonts w:ascii="仿宋_GB2312" w:eastAsia="仿宋_GB2312" w:hAnsi="宋体" w:cs="宋体" w:hint="eastAsia"/>
                <w:kern w:val="0"/>
                <w:szCs w:val="21"/>
              </w:rPr>
              <w:br/>
              <w:t>2、</w:t>
            </w:r>
            <w:r w:rsidRPr="00AB0056">
              <w:rPr>
                <w:rFonts w:ascii="仿宋_GB2312" w:eastAsia="仿宋_GB2312" w:hAnsi="宋体" w:cs="宋体" w:hint="eastAsia"/>
                <w:kern w:val="0"/>
                <w:szCs w:val="21"/>
              </w:rPr>
              <w:t>身份证明材料。自然人、法人或其他组织的合法身份证明文件。申请人委托代理人申请的，代理人应当提交申请人身份证明、授权委托书及代理人的身份证明。</w:t>
            </w:r>
            <w:r>
              <w:rPr>
                <w:rFonts w:ascii="仿宋_GB2312" w:eastAsia="仿宋_GB2312" w:hAnsi="宋体" w:cs="宋体" w:hint="eastAsia"/>
                <w:kern w:val="0"/>
                <w:szCs w:val="21"/>
              </w:rPr>
              <w:br/>
              <w:t>3、</w:t>
            </w:r>
            <w:r w:rsidRPr="00AB0056">
              <w:rPr>
                <w:rFonts w:ascii="仿宋_GB2312" w:eastAsia="仿宋_GB2312" w:hAnsi="宋体" w:cs="宋体" w:hint="eastAsia"/>
                <w:kern w:val="0"/>
                <w:szCs w:val="21"/>
              </w:rPr>
              <w:t>申请登记的森林、林木和林地的权属证明文件。</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具体为：区农林部门出具的初始林权取得认定意见书，土地（林地）承包经营</w:t>
            </w:r>
            <w:r w:rsidRPr="00AB0056">
              <w:rPr>
                <w:rFonts w:ascii="仿宋_GB2312" w:eastAsia="仿宋_GB2312" w:hAnsi="宋体" w:cs="宋体" w:hint="eastAsia"/>
                <w:kern w:val="0"/>
                <w:szCs w:val="21"/>
              </w:rPr>
              <w:lastRenderedPageBreak/>
              <w:t>合同。</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承包集体统一经营的森林资源的，还应出具在本集体经济组织内公示30日的依法经本集体经济组织成员的村民会议三分之二以上成员或者三分之二以上村民代表同意的材料。</w:t>
            </w:r>
            <w:r>
              <w:rPr>
                <w:rFonts w:ascii="仿宋_GB2312" w:eastAsia="仿宋_GB2312" w:hAnsi="宋体" w:cs="宋体" w:hint="eastAsia"/>
                <w:kern w:val="0"/>
                <w:szCs w:val="21"/>
              </w:rPr>
              <w:br/>
              <w:t>4、</w:t>
            </w:r>
            <w:r w:rsidRPr="00AB0056">
              <w:rPr>
                <w:rFonts w:ascii="仿宋_GB2312" w:eastAsia="仿宋_GB2312" w:hAnsi="宋体" w:cs="宋体" w:hint="eastAsia"/>
                <w:kern w:val="0"/>
                <w:szCs w:val="21"/>
              </w:rPr>
              <w:t>不动产权籍调查表、宗地图、宗地界址点坐标等有关不动产界址、面积等材料。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B0056">
            <w:pPr>
              <w:widowControl/>
              <w:spacing w:line="240" w:lineRule="auto"/>
              <w:jc w:val="center"/>
              <w:rPr>
                <w:rFonts w:ascii="仿宋_GB2312" w:eastAsia="仿宋_GB2312" w:hAnsi="宋体" w:cs="宋体"/>
                <w:kern w:val="0"/>
                <w:szCs w:val="21"/>
              </w:rPr>
            </w:pPr>
          </w:p>
        </w:tc>
      </w:tr>
      <w:tr w:rsidR="006308C1" w:rsidRPr="00AB0056" w:rsidTr="003171CB">
        <w:trPr>
          <w:tblCellSpacing w:w="15" w:type="dxa"/>
        </w:trPr>
        <w:tc>
          <w:tcPr>
            <w:tcW w:w="0" w:type="auto"/>
            <w:vMerge/>
            <w:tcBorders>
              <w:left w:val="outset" w:sz="6" w:space="0" w:color="auto"/>
              <w:right w:val="outset" w:sz="6" w:space="0" w:color="auto"/>
            </w:tcBorders>
            <w:vAlign w:val="center"/>
            <w:hideMark/>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E6DF1">
            <w:pPr>
              <w:widowControl/>
              <w:spacing w:line="240" w:lineRule="auto"/>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08C1" w:rsidRPr="00AB0056" w:rsidRDefault="006308C1" w:rsidP="00AE6DF1">
            <w:pPr>
              <w:widowControl/>
              <w:spacing w:line="240" w:lineRule="auto"/>
              <w:jc w:val="center"/>
              <w:rPr>
                <w:rFonts w:ascii="仿宋_GB2312" w:eastAsia="仿宋_GB2312" w:hAnsi="宋体" w:cs="宋体"/>
                <w:kern w:val="0"/>
                <w:szCs w:val="21"/>
              </w:rPr>
            </w:pPr>
          </w:p>
        </w:tc>
      </w:tr>
      <w:tr w:rsidR="006308C1" w:rsidRPr="00AB0056" w:rsidTr="003171CB">
        <w:trPr>
          <w:tblCellSpacing w:w="15" w:type="dxa"/>
        </w:trPr>
        <w:tc>
          <w:tcPr>
            <w:tcW w:w="0" w:type="auto"/>
            <w:vMerge/>
            <w:tcBorders>
              <w:left w:val="outset" w:sz="6" w:space="0" w:color="auto"/>
              <w:bottom w:val="outset" w:sz="6" w:space="0" w:color="auto"/>
              <w:right w:val="outset" w:sz="6" w:space="0" w:color="auto"/>
            </w:tcBorders>
            <w:vAlign w:val="center"/>
          </w:tcPr>
          <w:p w:rsidR="006308C1" w:rsidRPr="00AB0056" w:rsidRDefault="006308C1" w:rsidP="00AE6DF1">
            <w:pPr>
              <w:widowControl/>
              <w:spacing w:line="240" w:lineRule="auto"/>
              <w:jc w:val="center"/>
              <w:rPr>
                <w:rFonts w:ascii="仿宋_GB2312" w:eastAsia="仿宋_GB2312" w:hAnsi="宋体" w:cs="宋体" w:hint="eastAsia"/>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308C1" w:rsidRPr="00AB0056" w:rsidRDefault="006308C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308C1" w:rsidRPr="00AB0056" w:rsidRDefault="006308C1" w:rsidP="00AE6DF1">
            <w:pPr>
              <w:widowControl/>
              <w:spacing w:line="240" w:lineRule="auto"/>
              <w:jc w:val="center"/>
              <w:rPr>
                <w:rFonts w:ascii="仿宋_GB2312" w:eastAsia="仿宋_GB2312" w:hAnsi="宋体" w:cs="宋体" w:hint="eastAsia"/>
                <w:kern w:val="0"/>
                <w:szCs w:val="21"/>
              </w:rPr>
            </w:pPr>
            <w:r w:rsidRPr="00AB0056">
              <w:rPr>
                <w:rFonts w:ascii="仿宋_GB2312" w:eastAsia="仿宋_GB2312" w:hAnsi="宋体" w:cs="宋体" w:hint="eastAsia"/>
                <w:kern w:val="0"/>
                <w:szCs w:val="21"/>
              </w:rPr>
              <w:t>五、抵押权登记</w:t>
            </w:r>
          </w:p>
        </w:tc>
        <w:tc>
          <w:tcPr>
            <w:tcW w:w="0" w:type="auto"/>
            <w:tcBorders>
              <w:top w:val="outset" w:sz="6" w:space="0" w:color="auto"/>
              <w:left w:val="outset" w:sz="6" w:space="0" w:color="auto"/>
              <w:bottom w:val="outset" w:sz="6" w:space="0" w:color="auto"/>
              <w:right w:val="outset" w:sz="6" w:space="0" w:color="auto"/>
            </w:tcBorders>
            <w:vAlign w:val="center"/>
          </w:tcPr>
          <w:p w:rsidR="006308C1" w:rsidRPr="00AB0056" w:rsidRDefault="006308C1" w:rsidP="00AE6DF1">
            <w:pPr>
              <w:widowControl/>
              <w:spacing w:line="240" w:lineRule="auto"/>
              <w:rPr>
                <w:rFonts w:ascii="仿宋_GB2312" w:eastAsia="仿宋_GB2312" w:hAnsi="宋体" w:cs="宋体" w:hint="eastAsia"/>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主债权合同。最高额抵押的，应当提交一定期间内将要连续发生债权的合同或者其他登记原因文件等必要材料；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抵押合同。主债权合同中包含抵押条款的，可以不提交单独的抵押合同书。最高额抵押的，应当提交最高额抵押合同。</w:t>
            </w:r>
            <w:r w:rsidRPr="00AB0056">
              <w:rPr>
                <w:rFonts w:ascii="仿宋_GB2312" w:eastAsia="仿宋_GB2312" w:hAnsi="宋体" w:cs="宋体" w:hint="eastAsia"/>
                <w:kern w:val="0"/>
                <w:szCs w:val="21"/>
              </w:rPr>
              <w:br/>
              <w:t>6</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下列情形还应当提交以下材料：</w:t>
            </w:r>
            <w:r w:rsidRPr="00AB0056">
              <w:rPr>
                <w:rFonts w:ascii="仿宋_GB2312" w:eastAsia="仿宋_GB2312" w:hAnsi="宋体" w:cs="宋体" w:hint="eastAsia"/>
                <w:kern w:val="0"/>
                <w:szCs w:val="21"/>
              </w:rPr>
              <w:br/>
              <w:t>（1）同意将最高额抵押权设立前已经存在的债权转入最高额抵押担保的债权范围的，应当提交已存在债权的合同以及当事人同意将该债权纳入最高额抵押权担保范围的书面材料；</w:t>
            </w:r>
            <w:r w:rsidRPr="00AB0056">
              <w:rPr>
                <w:rFonts w:ascii="仿宋_GB2312" w:eastAsia="仿宋_GB2312" w:hAnsi="宋体" w:cs="宋体" w:hint="eastAsia"/>
                <w:kern w:val="0"/>
                <w:szCs w:val="21"/>
              </w:rPr>
              <w:br/>
              <w:t>（2）在建建筑物抵押的，应当提交建设工程规划许可证；</w:t>
            </w:r>
            <w:r w:rsidRPr="00AB0056">
              <w:rPr>
                <w:rFonts w:ascii="仿宋_GB2312" w:eastAsia="仿宋_GB2312" w:hAnsi="宋体" w:cs="宋体" w:hint="eastAsia"/>
                <w:kern w:val="0"/>
                <w:szCs w:val="21"/>
              </w:rPr>
              <w:br/>
              <w:t>7</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tcBorders>
              <w:top w:val="outset" w:sz="6" w:space="0" w:color="auto"/>
              <w:left w:val="outset" w:sz="6" w:space="0" w:color="auto"/>
              <w:bottom w:val="outset" w:sz="6" w:space="0" w:color="auto"/>
              <w:right w:val="outset" w:sz="6" w:space="0" w:color="auto"/>
            </w:tcBorders>
            <w:vAlign w:val="center"/>
          </w:tcPr>
          <w:p w:rsidR="006308C1" w:rsidRDefault="006308C1" w:rsidP="006308C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3</w:t>
            </w:r>
          </w:p>
          <w:p w:rsidR="006308C1" w:rsidRPr="00AB0056" w:rsidRDefault="006308C1" w:rsidP="006308C1">
            <w:pPr>
              <w:widowControl/>
              <w:spacing w:line="240" w:lineRule="auto"/>
              <w:jc w:val="center"/>
              <w:rPr>
                <w:rFonts w:ascii="仿宋_GB2312" w:eastAsia="仿宋_GB2312" w:hAnsi="宋体" w:cs="宋体" w:hint="eastAsia"/>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变更登记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一、集体土地所有权登记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集体土地所有权变更的材料；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Default="006308C1" w:rsidP="00AE6DF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二、宅基地使用</w:t>
            </w:r>
            <w:r w:rsidRPr="00AB0056">
              <w:rPr>
                <w:rFonts w:ascii="仿宋_GB2312" w:eastAsia="仿宋_GB2312" w:hAnsi="宋体" w:cs="宋体" w:hint="eastAsia"/>
                <w:kern w:val="0"/>
                <w:szCs w:val="21"/>
              </w:rPr>
              <w:lastRenderedPageBreak/>
              <w:t>权及房屋所有权登记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lastRenderedPageBreak/>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p>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lastRenderedPageBreak/>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宅基地使用权及房屋所有权变更的材料，包括：</w:t>
            </w:r>
            <w:r w:rsidRPr="00AB0056">
              <w:rPr>
                <w:rFonts w:ascii="仿宋_GB2312" w:eastAsia="仿宋_GB2312" w:hAnsi="宋体" w:cs="宋体" w:hint="eastAsia"/>
                <w:kern w:val="0"/>
                <w:szCs w:val="21"/>
              </w:rPr>
              <w:br/>
              <w:t>（1）权利人姓名或者名称、身份证明类型或者身份证明号码发生变化的，提交能够证实其身份变更的材料；</w:t>
            </w:r>
            <w:r w:rsidRPr="00AB0056">
              <w:rPr>
                <w:rFonts w:ascii="仿宋_GB2312" w:eastAsia="仿宋_GB2312" w:hAnsi="宋体" w:cs="宋体" w:hint="eastAsia"/>
                <w:kern w:val="0"/>
                <w:szCs w:val="21"/>
              </w:rPr>
              <w:br/>
              <w:t>（2）宅基地或房屋面积、界址范围变更的，提交有批准权的人民政府或其主管部门的批准文件以及变更后的不动产权籍调查表、宗地图、宗地界址点坐标等有关不动产界址、面积等材料。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三、集体建设用地使用权及建筑物、构筑物所有权登记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集体建设用地使用权及建筑物、构筑物所有权变更的材料，包括：</w:t>
            </w:r>
            <w:r w:rsidRPr="00AB0056">
              <w:rPr>
                <w:rFonts w:ascii="仿宋_GB2312" w:eastAsia="仿宋_GB2312" w:hAnsi="宋体" w:cs="宋体" w:hint="eastAsia"/>
                <w:kern w:val="0"/>
                <w:szCs w:val="21"/>
              </w:rPr>
              <w:br/>
              <w:t>（1）权利人姓名或者名称、身份证明类型或者身份证明号码发生变化的，提交能够证实其身份变更的材料；</w:t>
            </w:r>
            <w:r w:rsidRPr="00AB0056">
              <w:rPr>
                <w:rFonts w:ascii="仿宋_GB2312" w:eastAsia="仿宋_GB2312" w:hAnsi="宋体" w:cs="宋体" w:hint="eastAsia"/>
                <w:kern w:val="0"/>
                <w:szCs w:val="21"/>
              </w:rPr>
              <w:br/>
              <w:t>（2）土地或建筑物、构筑物面积、界址范围变更的，提交有批准权的人民政府或其主管部门的批准文件以及变更后的不动产权籍调查表、宗地图、房屋平面图以及宗地界址点坐标等有关不动产界址、面积等材料；</w:t>
            </w:r>
            <w:r w:rsidRPr="00AB0056">
              <w:rPr>
                <w:rFonts w:ascii="仿宋_GB2312" w:eastAsia="仿宋_GB2312" w:hAnsi="宋体" w:cs="宋体" w:hint="eastAsia"/>
                <w:kern w:val="0"/>
                <w:szCs w:val="21"/>
              </w:rPr>
              <w:br/>
              <w:t>（3）土地或建筑物、构筑物用途变更的，提交有批准权的人民政府或者主管部门的批准文件；</w:t>
            </w:r>
            <w:r w:rsidRPr="00AB0056">
              <w:rPr>
                <w:rFonts w:ascii="仿宋_GB2312" w:eastAsia="仿宋_GB2312" w:hAnsi="宋体" w:cs="宋体" w:hint="eastAsia"/>
                <w:kern w:val="0"/>
                <w:szCs w:val="21"/>
              </w:rPr>
              <w:br/>
              <w:t>（4）同一权利人分割或者合并建筑物、构筑物的，提交有批准权限部门同意分割或者合并的批准文件以及分割或者合并后的不动产权籍调查表、宗地图、房屋平面图以及宗地界址点坐标等有关不动产界址、面积等材料；</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四、林权不动产登记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1.不动产登记申请书。</w:t>
            </w:r>
            <w:r>
              <w:rPr>
                <w:rFonts w:ascii="仿宋_GB2312" w:eastAsia="仿宋_GB2312" w:hAnsi="宋体" w:cs="宋体" w:hint="eastAsia"/>
                <w:kern w:val="0"/>
                <w:szCs w:val="21"/>
              </w:rPr>
              <w:br/>
              <w:t>2、</w:t>
            </w:r>
            <w:r w:rsidRPr="00AB0056">
              <w:rPr>
                <w:rFonts w:ascii="仿宋_GB2312" w:eastAsia="仿宋_GB2312" w:hAnsi="宋体" w:cs="宋体" w:hint="eastAsia"/>
                <w:kern w:val="0"/>
                <w:szCs w:val="21"/>
              </w:rPr>
              <w:t>身份证明材料。自然人、法人或其他组织的合法身份证明文件。申请人委托代理人申请的，代理人应当提交申请人身份证明、授权委托书及代理人的身份证明。</w:t>
            </w:r>
            <w:r>
              <w:rPr>
                <w:rFonts w:ascii="仿宋_GB2312" w:eastAsia="仿宋_GB2312" w:hAnsi="宋体" w:cs="宋体" w:hint="eastAsia"/>
                <w:kern w:val="0"/>
                <w:szCs w:val="21"/>
              </w:rPr>
              <w:br/>
              <w:t>3、</w:t>
            </w:r>
            <w:r w:rsidRPr="00AB0056">
              <w:rPr>
                <w:rFonts w:ascii="仿宋_GB2312" w:eastAsia="仿宋_GB2312" w:hAnsi="宋体" w:cs="宋体" w:hint="eastAsia"/>
                <w:kern w:val="0"/>
                <w:szCs w:val="21"/>
              </w:rPr>
              <w:t>《林权证》或《不动产权证书》（退耕还林导致土地用途改变的提交《土地承包经营权证》）。</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4、</w:t>
            </w:r>
            <w:r w:rsidRPr="00AB0056">
              <w:rPr>
                <w:rFonts w:ascii="仿宋_GB2312" w:eastAsia="仿宋_GB2312" w:hAnsi="宋体" w:cs="宋体" w:hint="eastAsia"/>
                <w:kern w:val="0"/>
                <w:szCs w:val="21"/>
              </w:rPr>
              <w:t>林权不动产变更的证明材料。权利人姓名或者名称、身份证明类型或者身份证明号码发生变化的，提交能够证实其身份变更的材料。承包土地坐落、名称变更的，提交相关部门的变更证明材料。承包土地面积变更的，提区农林业部门处置意见和权利人承诺。承包期限依法变更的，提交相关合同或批准文件。退耕还林导致土地用途改变的，提交退耕还林批文和验收合格证明。森林、林木的种类等发生变</w:t>
            </w:r>
            <w:r>
              <w:rPr>
                <w:rFonts w:ascii="仿宋_GB2312" w:eastAsia="仿宋_GB2312" w:hAnsi="宋体" w:cs="宋体" w:hint="eastAsia"/>
                <w:kern w:val="0"/>
                <w:szCs w:val="21"/>
              </w:rPr>
              <w:t>化的，提交农林部门批文。申请抵押权变更登记的，提交抵押权变更相</w:t>
            </w:r>
            <w:r w:rsidRPr="00AB0056">
              <w:rPr>
                <w:rFonts w:ascii="仿宋_GB2312" w:eastAsia="仿宋_GB2312" w:hAnsi="宋体" w:cs="宋体" w:hint="eastAsia"/>
                <w:kern w:val="0"/>
                <w:szCs w:val="21"/>
              </w:rPr>
              <w:t>协议。</w:t>
            </w:r>
            <w:r>
              <w:rPr>
                <w:rFonts w:ascii="仿宋_GB2312" w:eastAsia="仿宋_GB2312" w:hAnsi="宋体" w:cs="宋体" w:hint="eastAsia"/>
                <w:kern w:val="0"/>
                <w:szCs w:val="21"/>
              </w:rPr>
              <w:br/>
              <w:t>5、</w:t>
            </w:r>
            <w:r w:rsidRPr="00AB0056">
              <w:rPr>
                <w:rFonts w:ascii="仿宋_GB2312" w:eastAsia="仿宋_GB2312" w:hAnsi="宋体" w:cs="宋体" w:hint="eastAsia"/>
                <w:kern w:val="0"/>
                <w:szCs w:val="21"/>
              </w:rPr>
              <w:t>不动产权籍调查表、宗地图、宗地界址点坐标等有关不动产界址、面积等材料。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转移登记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一、集体土地所有权登记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集体土地所有权转移的材料，除应提交本集体经济组织三分之二以上成员或者三分之二以上村民代表同意的材料外，还应提交：</w:t>
            </w:r>
            <w:r w:rsidRPr="00AB0056">
              <w:rPr>
                <w:rFonts w:ascii="仿宋_GB2312" w:eastAsia="仿宋_GB2312" w:hAnsi="宋体" w:cs="宋体" w:hint="eastAsia"/>
                <w:kern w:val="0"/>
                <w:szCs w:val="21"/>
              </w:rPr>
              <w:br/>
              <w:t>（1）农民集体互换土地的，提交互换土地的协议；</w:t>
            </w:r>
            <w:r w:rsidRPr="00AB0056">
              <w:rPr>
                <w:rFonts w:ascii="仿宋_GB2312" w:eastAsia="仿宋_GB2312" w:hAnsi="宋体" w:cs="宋体" w:hint="eastAsia"/>
                <w:kern w:val="0"/>
                <w:szCs w:val="21"/>
              </w:rPr>
              <w:br/>
              <w:t>（2）集体土地调整的，提交土地调整文件；</w:t>
            </w:r>
            <w:r w:rsidRPr="00AB0056">
              <w:rPr>
                <w:rFonts w:ascii="仿宋_GB2312" w:eastAsia="仿宋_GB2312" w:hAnsi="宋体" w:cs="宋体" w:hint="eastAsia"/>
                <w:kern w:val="0"/>
                <w:szCs w:val="21"/>
              </w:rPr>
              <w:br/>
              <w:t>（3）依法需要批准的，提交有关批准文件；</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Default="006308C1" w:rsidP="00AE6DF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二、宅基地使用权及房屋所有权登记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r>
            <w:r w:rsidRPr="00AB0056">
              <w:rPr>
                <w:rFonts w:ascii="仿宋_GB2312" w:eastAsia="仿宋_GB2312" w:hAnsi="宋体" w:cs="宋体" w:hint="eastAsia"/>
                <w:kern w:val="0"/>
                <w:szCs w:val="21"/>
              </w:rPr>
              <w:lastRenderedPageBreak/>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宅基地使用权及房屋所有权转移的材料，包括：</w:t>
            </w:r>
            <w:r w:rsidRPr="00AB0056">
              <w:rPr>
                <w:rFonts w:ascii="仿宋_GB2312" w:eastAsia="仿宋_GB2312" w:hAnsi="宋体" w:cs="宋体" w:hint="eastAsia"/>
                <w:kern w:val="0"/>
                <w:szCs w:val="21"/>
              </w:rPr>
              <w:br/>
              <w:t>（1）依法继承的，按照本规范1.8.6的规定提交材料；</w:t>
            </w:r>
            <w:r w:rsidRPr="00AB0056">
              <w:rPr>
                <w:rFonts w:ascii="仿宋_GB2312" w:eastAsia="仿宋_GB2312" w:hAnsi="宋体" w:cs="宋体" w:hint="eastAsia"/>
                <w:kern w:val="0"/>
                <w:szCs w:val="21"/>
              </w:rPr>
              <w:br/>
              <w:t>（2）分家析产的协议或者材料；</w:t>
            </w:r>
            <w:r w:rsidRPr="00AB0056">
              <w:rPr>
                <w:rFonts w:ascii="仿宋_GB2312" w:eastAsia="仿宋_GB2312" w:hAnsi="宋体" w:cs="宋体" w:hint="eastAsia"/>
                <w:kern w:val="0"/>
                <w:szCs w:val="21"/>
              </w:rPr>
              <w:br/>
              <w:t>（3）集体经济组织内部互换房屋的，提交互换协议书。同时，还应提交互换双方为本集体经济组织成员的材料；</w:t>
            </w:r>
            <w:r w:rsidRPr="00AB0056">
              <w:rPr>
                <w:rFonts w:ascii="仿宋_GB2312" w:eastAsia="仿宋_GB2312" w:hAnsi="宋体" w:cs="宋体" w:hint="eastAsia"/>
                <w:kern w:val="0"/>
                <w:szCs w:val="21"/>
              </w:rPr>
              <w:br/>
              <w:t>（4）因人民法院或者仲裁委员会生效法律文书导致权属发生转移的，提交人民法院或者仲裁委员会生效法律文书；</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三、集体建设用地使用权及建筑物、构筑物所有权登记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集体建设用地使用权及建筑物、构筑物所有权转移的材料，包括：</w:t>
            </w:r>
            <w:r w:rsidRPr="00AB0056">
              <w:rPr>
                <w:rFonts w:ascii="仿宋_GB2312" w:eastAsia="仿宋_GB2312" w:hAnsi="宋体" w:cs="宋体" w:hint="eastAsia"/>
                <w:kern w:val="0"/>
                <w:szCs w:val="21"/>
              </w:rPr>
              <w:br/>
              <w:t>（1）作价出资（入股）的，提交作价出资（入股）协议；</w:t>
            </w:r>
            <w:r w:rsidRPr="00AB0056">
              <w:rPr>
                <w:rFonts w:ascii="仿宋_GB2312" w:eastAsia="仿宋_GB2312" w:hAnsi="宋体" w:cs="宋体" w:hint="eastAsia"/>
                <w:kern w:val="0"/>
                <w:szCs w:val="21"/>
              </w:rPr>
              <w:br/>
              <w:t>（2）因企业合并、分立、兼并、破产等情形导致权属发生转移的，提交企业合并、分立、兼并、破产的材料、集体建设用地使用权及建筑物、构筑物所有权权属转移材料、有权部门的批准文件。</w:t>
            </w:r>
            <w:r w:rsidRPr="00AB0056">
              <w:rPr>
                <w:rFonts w:ascii="仿宋_GB2312" w:eastAsia="仿宋_GB2312" w:hAnsi="宋体" w:cs="宋体" w:hint="eastAsia"/>
                <w:kern w:val="0"/>
                <w:szCs w:val="21"/>
              </w:rPr>
              <w:br/>
              <w:t>（3）因人民法院、仲裁委员会的生效法律文书导致权属转移的，提交人民法院、仲裁委员会的生效法律文书。</w:t>
            </w:r>
            <w:r w:rsidRPr="00AB0056">
              <w:rPr>
                <w:rFonts w:ascii="仿宋_GB2312" w:eastAsia="仿宋_GB2312" w:hAnsi="宋体" w:cs="宋体" w:hint="eastAsia"/>
                <w:kern w:val="0"/>
                <w:szCs w:val="21"/>
              </w:rPr>
              <w:br/>
              <w:t>5</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依法需要缴纳税费的，应当提交税费缴纳凭证；</w:t>
            </w:r>
            <w:r w:rsidRPr="00AB0056">
              <w:rPr>
                <w:rFonts w:ascii="仿宋_GB2312" w:eastAsia="仿宋_GB2312" w:hAnsi="宋体" w:cs="宋体" w:hint="eastAsia"/>
                <w:kern w:val="0"/>
                <w:szCs w:val="21"/>
              </w:rPr>
              <w:br/>
              <w:t>6</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本集体经济组织三分之二以上成员或者三分之二以上村民代表同意的材料；</w:t>
            </w:r>
            <w:r w:rsidRPr="00AB0056">
              <w:rPr>
                <w:rFonts w:ascii="仿宋_GB2312" w:eastAsia="仿宋_GB2312" w:hAnsi="宋体" w:cs="宋体" w:hint="eastAsia"/>
                <w:kern w:val="0"/>
                <w:szCs w:val="21"/>
              </w:rPr>
              <w:br/>
              <w:t>7</w:t>
            </w:r>
            <w:r>
              <w:rPr>
                <w:rFonts w:ascii="仿宋_GB2312"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四、林权不动产登记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Pr>
                <w:rFonts w:ascii="仿宋_GB2312" w:eastAsia="仿宋_GB2312" w:hAnsi="宋体" w:cs="宋体" w:hint="eastAsia"/>
                <w:kern w:val="0"/>
                <w:szCs w:val="21"/>
              </w:rPr>
              <w:t>1、</w:t>
            </w:r>
            <w:r w:rsidRPr="00AB0056">
              <w:rPr>
                <w:rFonts w:ascii="仿宋_GB2312" w:eastAsia="仿宋_GB2312" w:hAnsi="宋体" w:cs="宋体" w:hint="eastAsia"/>
                <w:kern w:val="0"/>
                <w:szCs w:val="21"/>
              </w:rPr>
              <w:t>不动产登记申请书。</w:t>
            </w:r>
            <w:r>
              <w:rPr>
                <w:rFonts w:ascii="仿宋_GB2312" w:eastAsia="仿宋_GB2312" w:hAnsi="宋体" w:cs="宋体" w:hint="eastAsia"/>
                <w:kern w:val="0"/>
                <w:szCs w:val="21"/>
              </w:rPr>
              <w:br/>
              <w:t>2、</w:t>
            </w:r>
            <w:r w:rsidRPr="00AB0056">
              <w:rPr>
                <w:rFonts w:ascii="仿宋_GB2312" w:eastAsia="仿宋_GB2312" w:hAnsi="宋体" w:cs="宋体" w:hint="eastAsia"/>
                <w:kern w:val="0"/>
                <w:szCs w:val="21"/>
              </w:rPr>
              <w:t>身份证明材料。自然人、法人或其他组织的合法身份证明文件。申请人委托代理人申请的，代理人应当提交申请人身份证明、授权委托书及代理人的身份证明。</w:t>
            </w:r>
            <w:r>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3、</w:t>
            </w:r>
            <w:r w:rsidRPr="00AB0056">
              <w:rPr>
                <w:rFonts w:ascii="仿宋_GB2312" w:eastAsia="仿宋_GB2312" w:hAnsi="宋体" w:cs="宋体" w:hint="eastAsia"/>
                <w:kern w:val="0"/>
                <w:szCs w:val="21"/>
              </w:rPr>
              <w:t>林权证或不动产权证。</w:t>
            </w:r>
            <w:r>
              <w:rPr>
                <w:rFonts w:ascii="仿宋_GB2312" w:eastAsia="仿宋_GB2312" w:hAnsi="宋体" w:cs="宋体" w:hint="eastAsia"/>
                <w:kern w:val="0"/>
                <w:szCs w:val="21"/>
              </w:rPr>
              <w:br/>
              <w:t>4、</w:t>
            </w:r>
            <w:r w:rsidRPr="00AB0056">
              <w:rPr>
                <w:rFonts w:ascii="仿宋_GB2312" w:eastAsia="仿宋_GB2312" w:hAnsi="宋体" w:cs="宋体" w:hint="eastAsia"/>
                <w:kern w:val="0"/>
                <w:szCs w:val="21"/>
              </w:rPr>
              <w:t>林权不动产转移、互换、赠与合同或者继承或受遗赠协议，导致权属发生变化的人民法院、仲裁委员会的生效法律文书，依法导致土地承包经营权转移其他材料。</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家庭承包取得的林权转移的，应当经配偶及其他家庭成员协商一致并经发包方同意，并提供相关部门稳定收入证明和受让方为农业户口的证明材料。互换的，应当报发包方备案和同属同一集体经济组织证明。</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合资经营、合作经营或者权属共有的森林资源转移的，应当依法征得合资方、合作方或者权属共有方的同意。</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t xml:space="preserve">    </w:t>
            </w:r>
            <w:r w:rsidRPr="00AB0056">
              <w:rPr>
                <w:rFonts w:ascii="仿宋_GB2312" w:eastAsia="仿宋_GB2312" w:hAnsi="宋体" w:cs="宋体" w:hint="eastAsia"/>
                <w:kern w:val="0"/>
                <w:szCs w:val="21"/>
              </w:rPr>
              <w:t>其他森林资源转移的，提供有关主管部门或者集体经济组织、权属共有人同意流转的相关证明材料；</w:t>
            </w:r>
            <w:r>
              <w:rPr>
                <w:rFonts w:ascii="仿宋_GB2312" w:eastAsia="仿宋_GB2312" w:hAnsi="宋体" w:cs="宋体" w:hint="eastAsia"/>
                <w:kern w:val="0"/>
                <w:szCs w:val="21"/>
              </w:rPr>
              <w:br/>
              <w:t>5、</w:t>
            </w:r>
            <w:r w:rsidRPr="00AB0056">
              <w:rPr>
                <w:rFonts w:ascii="仿宋_GB2312" w:eastAsia="仿宋_GB2312" w:hAnsi="宋体" w:cs="宋体" w:hint="eastAsia"/>
                <w:kern w:val="0"/>
                <w:szCs w:val="21"/>
              </w:rPr>
              <w:t>区农林部门出具的林权转移（流转交易）监督备案意见。</w:t>
            </w:r>
            <w:r>
              <w:rPr>
                <w:rFonts w:ascii="仿宋_GB2312" w:eastAsia="仿宋_GB2312" w:hAnsi="宋体" w:cs="宋体" w:hint="eastAsia"/>
                <w:kern w:val="0"/>
                <w:szCs w:val="21"/>
              </w:rPr>
              <w:br/>
              <w:t>6、</w:t>
            </w:r>
            <w:r w:rsidRPr="00AB0056">
              <w:rPr>
                <w:rFonts w:ascii="仿宋_GB2312" w:eastAsia="仿宋_GB2312" w:hAnsi="宋体" w:cs="宋体" w:hint="eastAsia"/>
                <w:kern w:val="0"/>
                <w:szCs w:val="21"/>
              </w:rPr>
              <w:t>不动产权籍调查表、宗地图、宗地界址点坐标等有关不动产界址、面积等材料。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注销登记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一、集体土地所有权登记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宋体" w:eastAsia="仿宋_GB2312" w:hAnsi="宋体" w:cs="宋体" w:hint="eastAsia"/>
                <w:kern w:val="0"/>
                <w:szCs w:val="21"/>
              </w:rPr>
              <w:t>、</w:t>
            </w:r>
            <w:r w:rsidRPr="00AB0056">
              <w:rPr>
                <w:rFonts w:ascii="仿宋_GB2312" w:eastAsia="仿宋_GB2312" w:hAnsi="宋体" w:cs="宋体" w:hint="eastAsia"/>
                <w:kern w:val="0"/>
                <w:szCs w:val="21"/>
              </w:rPr>
              <w:t>集体土地所有权消灭的材料，包括：</w:t>
            </w:r>
            <w:r w:rsidRPr="00AB0056">
              <w:rPr>
                <w:rFonts w:ascii="仿宋_GB2312" w:eastAsia="仿宋_GB2312" w:hAnsi="宋体" w:cs="宋体" w:hint="eastAsia"/>
                <w:kern w:val="0"/>
                <w:szCs w:val="21"/>
              </w:rPr>
              <w:br/>
              <w:t>（1）集体土地灭失的，提交证实土地灭失的材料；</w:t>
            </w:r>
            <w:r w:rsidRPr="00AB0056">
              <w:rPr>
                <w:rFonts w:ascii="仿宋_GB2312" w:eastAsia="仿宋_GB2312" w:hAnsi="宋体" w:cs="宋体" w:hint="eastAsia"/>
                <w:kern w:val="0"/>
                <w:szCs w:val="21"/>
              </w:rPr>
              <w:br/>
              <w:t>（2）依法征收集体土地的，提交有批准权的人民政府征收决定书；</w:t>
            </w:r>
            <w:r w:rsidRPr="00AB0056">
              <w:rPr>
                <w:rFonts w:ascii="仿宋_GB2312" w:eastAsia="仿宋_GB2312" w:hAnsi="宋体" w:cs="宋体" w:hint="eastAsia"/>
                <w:kern w:val="0"/>
                <w:szCs w:val="21"/>
              </w:rPr>
              <w:br/>
              <w:t>5</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308C1" w:rsidRDefault="006308C1" w:rsidP="00AE6DF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二、宅基地使用权及房屋所有权登记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宋体" w:eastAsia="仿宋_GB2312" w:hAnsi="宋体" w:cs="宋体" w:hint="eastAsia"/>
                <w:kern w:val="0"/>
                <w:szCs w:val="21"/>
              </w:rPr>
              <w:t>、</w:t>
            </w:r>
            <w:r w:rsidRPr="00AB0056">
              <w:rPr>
                <w:rFonts w:ascii="仿宋_GB2312" w:eastAsia="仿宋_GB2312" w:hAnsi="宋体" w:cs="宋体" w:hint="eastAsia"/>
                <w:kern w:val="0"/>
                <w:szCs w:val="21"/>
              </w:rPr>
              <w:t>宅基地使用权及房屋所有权消灭的材料，包括：</w:t>
            </w:r>
            <w:r w:rsidRPr="00AB0056">
              <w:rPr>
                <w:rFonts w:ascii="仿宋_GB2312" w:eastAsia="仿宋_GB2312" w:hAnsi="宋体" w:cs="宋体" w:hint="eastAsia"/>
                <w:kern w:val="0"/>
                <w:szCs w:val="21"/>
              </w:rPr>
              <w:br/>
              <w:t>（1）宅基地、房屋灭失的，提交其灭失的材料；</w:t>
            </w:r>
            <w:r w:rsidRPr="00AB0056">
              <w:rPr>
                <w:rFonts w:ascii="仿宋_GB2312" w:eastAsia="仿宋_GB2312" w:hAnsi="宋体" w:cs="宋体" w:hint="eastAsia"/>
                <w:kern w:val="0"/>
                <w:szCs w:val="21"/>
              </w:rPr>
              <w:br/>
            </w:r>
            <w:r w:rsidRPr="00AB0056">
              <w:rPr>
                <w:rFonts w:ascii="仿宋_GB2312" w:eastAsia="仿宋_GB2312" w:hAnsi="宋体" w:cs="宋体" w:hint="eastAsia"/>
                <w:kern w:val="0"/>
                <w:szCs w:val="21"/>
              </w:rPr>
              <w:lastRenderedPageBreak/>
              <w:t>（2）权利人放弃宅基地使用权及房屋所有权的，提交权利人放弃权利的书面文件。被放弃的宅基地、房屋设有地役权的，需提交地役权人同意注销的书面材料；</w:t>
            </w:r>
            <w:r w:rsidRPr="00AB0056">
              <w:rPr>
                <w:rFonts w:ascii="仿宋_GB2312" w:eastAsia="仿宋_GB2312" w:hAnsi="宋体" w:cs="宋体" w:hint="eastAsia"/>
                <w:kern w:val="0"/>
                <w:szCs w:val="21"/>
              </w:rPr>
              <w:br/>
              <w:t>（3）依法没收、征收、收回宅基地使用权或者房屋所有权的，提交人民政府做出的生效决定书；</w:t>
            </w:r>
            <w:r w:rsidRPr="00AB0056">
              <w:rPr>
                <w:rFonts w:ascii="仿宋_GB2312" w:eastAsia="仿宋_GB2312" w:hAnsi="宋体" w:cs="宋体" w:hint="eastAsia"/>
                <w:kern w:val="0"/>
                <w:szCs w:val="21"/>
              </w:rPr>
              <w:br/>
              <w:t>（4）因人民法院或者仲裁委员会生效法律文书导致权利消灭的，提交人民法院或者仲裁委员会生效法律文书。</w:t>
            </w:r>
            <w:r w:rsidRPr="00AB0056">
              <w:rPr>
                <w:rFonts w:ascii="仿宋_GB2312" w:eastAsia="仿宋_GB2312" w:hAnsi="宋体" w:cs="宋体" w:hint="eastAsia"/>
                <w:kern w:val="0"/>
                <w:szCs w:val="21"/>
              </w:rPr>
              <w:br/>
              <w:t>5</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三、集体建设用地使用权及建筑物、构筑物所有权登记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不动产权属证书；</w:t>
            </w:r>
            <w:r w:rsidRPr="00AB0056">
              <w:rPr>
                <w:rFonts w:ascii="仿宋_GB2312" w:eastAsia="仿宋_GB2312" w:hAnsi="宋体" w:cs="宋体" w:hint="eastAsia"/>
                <w:kern w:val="0"/>
                <w:szCs w:val="21"/>
              </w:rPr>
              <w:br/>
              <w:t>4</w:t>
            </w:r>
            <w:r>
              <w:rPr>
                <w:rFonts w:ascii="宋体" w:eastAsia="仿宋_GB2312" w:hAnsi="宋体" w:cs="宋体" w:hint="eastAsia"/>
                <w:kern w:val="0"/>
                <w:szCs w:val="21"/>
              </w:rPr>
              <w:t>、</w:t>
            </w:r>
            <w:r w:rsidRPr="00AB0056">
              <w:rPr>
                <w:rFonts w:ascii="仿宋_GB2312" w:eastAsia="仿宋_GB2312" w:hAnsi="宋体" w:cs="宋体" w:hint="eastAsia"/>
                <w:kern w:val="0"/>
                <w:szCs w:val="21"/>
              </w:rPr>
              <w:t>集体建设用地使用权及建筑物、构筑物所有权消灭的材料，包括：</w:t>
            </w:r>
            <w:r w:rsidRPr="00AB0056">
              <w:rPr>
                <w:rFonts w:ascii="仿宋_GB2312" w:eastAsia="仿宋_GB2312" w:hAnsi="宋体" w:cs="宋体" w:hint="eastAsia"/>
                <w:kern w:val="0"/>
                <w:szCs w:val="21"/>
              </w:rPr>
              <w:br/>
              <w:t>（1）土地或建筑物、构筑物灭失的，提交灭失的材料；</w:t>
            </w:r>
            <w:r w:rsidRPr="00AB0056">
              <w:rPr>
                <w:rFonts w:ascii="仿宋_GB2312" w:eastAsia="仿宋_GB2312" w:hAnsi="宋体" w:cs="宋体" w:hint="eastAsia"/>
                <w:kern w:val="0"/>
                <w:szCs w:val="21"/>
              </w:rPr>
              <w:br/>
              <w:t>（2）权利人放弃集体建设用地使用权及建筑物、构筑物所有权的，提交权利人放弃权利的书面文件。设有抵押权、地役权或被查封的，需提交抵押权人、地役权人或查封机关同意注销的书面材料；</w:t>
            </w:r>
            <w:r w:rsidRPr="00AB0056">
              <w:rPr>
                <w:rFonts w:ascii="仿宋_GB2312" w:eastAsia="仿宋_GB2312" w:hAnsi="宋体" w:cs="宋体" w:hint="eastAsia"/>
                <w:kern w:val="0"/>
                <w:szCs w:val="21"/>
              </w:rPr>
              <w:br/>
              <w:t>（3）依法没收、征收、收回集体建设用地使用权及建筑物、构筑物所有权的，提交人民政府的生效决定书；</w:t>
            </w:r>
            <w:r w:rsidRPr="00AB0056">
              <w:rPr>
                <w:rFonts w:ascii="仿宋_GB2312" w:eastAsia="仿宋_GB2312" w:hAnsi="宋体" w:cs="宋体" w:hint="eastAsia"/>
                <w:kern w:val="0"/>
                <w:szCs w:val="21"/>
              </w:rPr>
              <w:br/>
              <w:t>（4）因人民法院或者仲裁委员会生效法律文书等导致集体建设用地使用权及建筑物、构筑物所有权消灭的，提交人民法院或者仲裁委员会生效法律文书等材料。</w:t>
            </w:r>
            <w:r w:rsidRPr="00AB0056">
              <w:rPr>
                <w:rFonts w:ascii="仿宋_GB2312" w:eastAsia="仿宋_GB2312" w:hAnsi="宋体" w:cs="宋体" w:hint="eastAsia"/>
                <w:kern w:val="0"/>
                <w:szCs w:val="21"/>
              </w:rPr>
              <w:br/>
              <w:t>5</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四、林权不动产登记</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Pr>
                <w:rFonts w:ascii="仿宋_GB2312" w:eastAsia="仿宋_GB2312" w:hAnsi="宋体" w:cs="宋体" w:hint="eastAsia"/>
                <w:kern w:val="0"/>
                <w:szCs w:val="21"/>
              </w:rPr>
              <w:t>1、</w:t>
            </w:r>
            <w:r w:rsidRPr="00AB0056">
              <w:rPr>
                <w:rFonts w:ascii="仿宋_GB2312" w:eastAsia="仿宋_GB2312" w:hAnsi="宋体" w:cs="宋体" w:hint="eastAsia"/>
                <w:kern w:val="0"/>
                <w:szCs w:val="21"/>
              </w:rPr>
              <w:t>不动产登记申请书。</w:t>
            </w:r>
            <w:r>
              <w:rPr>
                <w:rFonts w:ascii="仿宋_GB2312" w:eastAsia="仿宋_GB2312" w:hAnsi="宋体" w:cs="宋体" w:hint="eastAsia"/>
                <w:kern w:val="0"/>
                <w:szCs w:val="21"/>
              </w:rPr>
              <w:br/>
              <w:t>2、</w:t>
            </w:r>
            <w:r w:rsidRPr="00AB0056">
              <w:rPr>
                <w:rFonts w:ascii="仿宋_GB2312" w:eastAsia="仿宋_GB2312" w:hAnsi="宋体" w:cs="宋体" w:hint="eastAsia"/>
                <w:kern w:val="0"/>
                <w:szCs w:val="21"/>
              </w:rPr>
              <w:t>身份证明材料。自然人、法人或其他组织的合法身份证明文件。申请人委托代理人申请的，代理人应当提交申请人身份证明、授权委托书及代理人的身份证明。</w:t>
            </w:r>
            <w:r>
              <w:rPr>
                <w:rFonts w:ascii="仿宋_GB2312" w:eastAsia="仿宋_GB2312" w:hAnsi="宋体" w:cs="宋体" w:hint="eastAsia"/>
                <w:kern w:val="0"/>
                <w:szCs w:val="21"/>
              </w:rPr>
              <w:br/>
              <w:t>3、</w:t>
            </w:r>
            <w:r w:rsidRPr="00AB0056">
              <w:rPr>
                <w:rFonts w:ascii="仿宋_GB2312" w:eastAsia="仿宋_GB2312" w:hAnsi="宋体" w:cs="宋体" w:hint="eastAsia"/>
                <w:kern w:val="0"/>
                <w:szCs w:val="21"/>
              </w:rPr>
              <w:t>《林权证》或《不动产权证书》。</w:t>
            </w:r>
            <w:r w:rsidRPr="00AB0056">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4、</w:t>
            </w:r>
            <w:r w:rsidRPr="00AB0056">
              <w:rPr>
                <w:rFonts w:ascii="仿宋_GB2312" w:eastAsia="仿宋_GB2312" w:hAnsi="宋体" w:cs="宋体" w:hint="eastAsia"/>
                <w:kern w:val="0"/>
                <w:szCs w:val="21"/>
              </w:rPr>
              <w:t>林权依法灭失的有关证明文件。人民法院、仲裁委员会、政府行政裁定等造成林地灭失的，提交相关法律文书。占用、征收、征用、自然灾害等造成林地灭失的，提交相关文件、区农林业部门出具的相关证明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r>
      <w:tr w:rsidR="00AE6DF1" w:rsidRPr="00AB0056" w:rsidTr="00AB005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更正登记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证实不动产登记簿记载事项错误的材料，但不动产登记机构书面通知相关权利人申请更正登记的除外；</w:t>
            </w:r>
            <w:r w:rsidRPr="00AB0056">
              <w:rPr>
                <w:rFonts w:ascii="仿宋_GB2312" w:eastAsia="仿宋_GB2312" w:hAnsi="宋体" w:cs="宋体" w:hint="eastAsia"/>
                <w:kern w:val="0"/>
                <w:szCs w:val="21"/>
              </w:rPr>
              <w:br/>
              <w:t>4</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申请人为不动产权利人的，提交不动产权属证书；申请人为利害关系人的，证实与不动产登记簿记载的不动产权利存在利害关系的材料；</w:t>
            </w:r>
            <w:r w:rsidRPr="00AB0056">
              <w:rPr>
                <w:rFonts w:ascii="仿宋_GB2312" w:eastAsia="仿宋_GB2312" w:hAnsi="宋体" w:cs="宋体" w:hint="eastAsia"/>
                <w:kern w:val="0"/>
                <w:szCs w:val="21"/>
              </w:rPr>
              <w:br/>
              <w:t>5</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Default="006308C1" w:rsidP="00AE6DF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异议登记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sidRPr="00AB0056">
              <w:rPr>
                <w:rFonts w:ascii="仿宋_GB2312" w:eastAsia="仿宋_GB2312" w:hAnsi="宋体" w:cs="宋体" w:hint="eastAsia"/>
                <w:kern w:val="0"/>
                <w:szCs w:val="21"/>
              </w:rPr>
              <w:t>1</w:t>
            </w:r>
            <w:r>
              <w:rPr>
                <w:rFonts w:ascii="宋体" w:eastAsia="仿宋_GB2312" w:hAnsi="宋体" w:cs="宋体" w:hint="eastAsia"/>
                <w:kern w:val="0"/>
                <w:szCs w:val="21"/>
              </w:rPr>
              <w:t>、</w:t>
            </w:r>
            <w:r w:rsidRPr="00AB0056">
              <w:rPr>
                <w:rFonts w:ascii="仿宋_GB2312" w:eastAsia="仿宋_GB2312" w:hAnsi="宋体" w:cs="宋体" w:hint="eastAsia"/>
                <w:kern w:val="0"/>
                <w:szCs w:val="21"/>
              </w:rPr>
              <w:t>不动产登记申请书；</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申请人身份证明；</w:t>
            </w:r>
            <w:r w:rsidRPr="00AB0056">
              <w:rPr>
                <w:rFonts w:ascii="仿宋_GB2312" w:eastAsia="仿宋_GB2312" w:hAnsi="宋体" w:cs="宋体" w:hint="eastAsia"/>
                <w:kern w:val="0"/>
                <w:szCs w:val="21"/>
              </w:rPr>
              <w:br/>
              <w:t>3</w:t>
            </w:r>
            <w:r>
              <w:rPr>
                <w:rFonts w:ascii="宋体" w:eastAsia="仿宋_GB2312" w:hAnsi="宋体" w:cs="宋体" w:hint="eastAsia"/>
                <w:kern w:val="0"/>
                <w:szCs w:val="21"/>
              </w:rPr>
              <w:t>、</w:t>
            </w:r>
            <w:r w:rsidRPr="00AB0056">
              <w:rPr>
                <w:rFonts w:ascii="仿宋_GB2312" w:eastAsia="仿宋_GB2312" w:hAnsi="宋体" w:cs="宋体" w:hint="eastAsia"/>
                <w:kern w:val="0"/>
                <w:szCs w:val="21"/>
              </w:rPr>
              <w:t>证实对登记的不动产权利有利害关系的材料；</w:t>
            </w:r>
            <w:r w:rsidRPr="00AB0056">
              <w:rPr>
                <w:rFonts w:ascii="仿宋_GB2312" w:eastAsia="仿宋_GB2312" w:hAnsi="宋体" w:cs="宋体" w:hint="eastAsia"/>
                <w:kern w:val="0"/>
                <w:szCs w:val="21"/>
              </w:rPr>
              <w:br/>
              <w:t>4</w:t>
            </w:r>
            <w:r>
              <w:rPr>
                <w:rFonts w:ascii="宋体" w:eastAsia="仿宋_GB2312" w:hAnsi="宋体" w:cs="宋体" w:hint="eastAsia"/>
                <w:kern w:val="0"/>
                <w:szCs w:val="21"/>
              </w:rPr>
              <w:t>、</w:t>
            </w:r>
            <w:r w:rsidRPr="00AB0056">
              <w:rPr>
                <w:rFonts w:ascii="仿宋_GB2312" w:eastAsia="仿宋_GB2312" w:hAnsi="宋体" w:cs="宋体" w:hint="eastAsia"/>
                <w:kern w:val="0"/>
                <w:szCs w:val="21"/>
              </w:rPr>
              <w:t>证实不动产登记簿记载的事项错误的材料；</w:t>
            </w:r>
            <w:r w:rsidRPr="00AB0056">
              <w:rPr>
                <w:rFonts w:ascii="仿宋_GB2312" w:eastAsia="仿宋_GB2312" w:hAnsi="宋体" w:cs="宋体" w:hint="eastAsia"/>
                <w:kern w:val="0"/>
                <w:szCs w:val="21"/>
              </w:rPr>
              <w:br/>
              <w:t>5</w:t>
            </w:r>
            <w:r>
              <w:rPr>
                <w:rFonts w:ascii="宋体" w:eastAsia="仿宋_GB2312" w:hAnsi="宋体" w:cs="宋体" w:hint="eastAsia"/>
                <w:kern w:val="0"/>
                <w:szCs w:val="21"/>
              </w:rPr>
              <w:t>、</w:t>
            </w:r>
            <w:r w:rsidRPr="00AB0056">
              <w:rPr>
                <w:rFonts w:ascii="仿宋_GB2312" w:eastAsia="仿宋_GB2312" w:hAnsi="宋体" w:cs="宋体" w:hint="eastAsia"/>
                <w:kern w:val="0"/>
                <w:szCs w:val="21"/>
              </w:rPr>
              <w:t>法律、行政法规以及《实施细则》规定的其他材料。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6308C1" w:rsidRDefault="006308C1" w:rsidP="00AE6DF1">
            <w:pPr>
              <w:widowControl/>
              <w:spacing w:line="24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个工作日</w:t>
            </w:r>
          </w:p>
        </w:tc>
      </w:tr>
      <w:tr w:rsidR="00AE6DF1" w:rsidRPr="00AB0056" w:rsidTr="00AB005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查封登记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（一）接件（二）核对（三）登薄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rPr>
                <w:rFonts w:ascii="仿宋_GB2312" w:eastAsia="仿宋_GB2312" w:hAnsi="宋体" w:cs="宋体"/>
                <w:kern w:val="0"/>
                <w:szCs w:val="21"/>
              </w:rPr>
            </w:pPr>
            <w:r>
              <w:rPr>
                <w:rFonts w:ascii="仿宋_GB2312" w:eastAsia="仿宋_GB2312" w:hAnsi="宋体" w:cs="宋体" w:hint="eastAsia"/>
                <w:kern w:val="0"/>
                <w:szCs w:val="21"/>
              </w:rPr>
              <w:t>1、</w:t>
            </w:r>
            <w:r w:rsidRPr="00AB0056">
              <w:rPr>
                <w:rFonts w:ascii="仿宋_GB2312" w:eastAsia="仿宋_GB2312" w:hAnsi="宋体" w:cs="宋体" w:hint="eastAsia"/>
                <w:kern w:val="0"/>
                <w:szCs w:val="21"/>
              </w:rPr>
              <w:t>人民法院、人民检察院或公安机关等国家有权机关送达人的工作证和执行公务的证明文件。委托其他法院送达的，应当提交委托送达函；</w:t>
            </w:r>
            <w:r w:rsidRPr="00AB0056">
              <w:rPr>
                <w:rFonts w:ascii="仿宋_GB2312" w:eastAsia="仿宋_GB2312" w:hAnsi="宋体" w:cs="宋体" w:hint="eastAsia"/>
                <w:kern w:val="0"/>
                <w:szCs w:val="21"/>
              </w:rPr>
              <w:br/>
              <w:t>2</w:t>
            </w:r>
            <w:r>
              <w:rPr>
                <w:rFonts w:ascii="宋体" w:eastAsia="仿宋_GB2312" w:hAnsi="宋体" w:cs="宋体" w:hint="eastAsia"/>
                <w:kern w:val="0"/>
                <w:szCs w:val="21"/>
              </w:rPr>
              <w:t>、</w:t>
            </w:r>
            <w:r w:rsidRPr="00AB0056">
              <w:rPr>
                <w:rFonts w:ascii="仿宋_GB2312" w:eastAsia="仿宋_GB2312" w:hAnsi="宋体" w:cs="宋体" w:hint="eastAsia"/>
                <w:kern w:val="0"/>
                <w:szCs w:val="21"/>
              </w:rPr>
              <w:t>人民法院查封的，应提交查封或者预查封的协助执行通知书；人民检察院查封的，应提交查封函；公安等国家有权机关查封的，应提交协助查封的有关</w:t>
            </w:r>
            <w:bookmarkStart w:id="0" w:name="_GoBack"/>
            <w:bookmarkEnd w:id="0"/>
            <w:r w:rsidRPr="00AB0056">
              <w:rPr>
                <w:rFonts w:ascii="仿宋_GB2312" w:eastAsia="仿宋_GB2312" w:hAnsi="宋体" w:cs="宋体" w:hint="eastAsia"/>
                <w:kern w:val="0"/>
                <w:szCs w:val="21"/>
              </w:rPr>
              <w:t>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AE6DF1" w:rsidRPr="00AB0056" w:rsidRDefault="00AE6DF1" w:rsidP="00AE6DF1">
            <w:pPr>
              <w:widowControl/>
              <w:spacing w:line="240" w:lineRule="auto"/>
              <w:jc w:val="center"/>
              <w:rPr>
                <w:rFonts w:ascii="仿宋_GB2312" w:eastAsia="仿宋_GB2312" w:hAnsi="宋体" w:cs="宋体"/>
                <w:kern w:val="0"/>
                <w:szCs w:val="21"/>
              </w:rPr>
            </w:pPr>
            <w:r w:rsidRPr="00AB0056">
              <w:rPr>
                <w:rFonts w:ascii="仿宋_GB2312" w:eastAsia="仿宋_GB2312" w:hAnsi="宋体" w:cs="宋体" w:hint="eastAsia"/>
                <w:kern w:val="0"/>
                <w:szCs w:val="21"/>
              </w:rPr>
              <w:t>即时办结</w:t>
            </w:r>
          </w:p>
        </w:tc>
      </w:tr>
    </w:tbl>
    <w:p w:rsidR="00AE53B7" w:rsidRDefault="00AE53B7"/>
    <w:sectPr w:rsidR="00AE53B7" w:rsidSect="00313BF5">
      <w:pgSz w:w="16838" w:h="11906" w:orient="landscape"/>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755" w:rsidRDefault="00FA7755" w:rsidP="00313BF5">
      <w:pPr>
        <w:spacing w:line="240" w:lineRule="auto"/>
      </w:pPr>
      <w:r>
        <w:separator/>
      </w:r>
    </w:p>
  </w:endnote>
  <w:endnote w:type="continuationSeparator" w:id="0">
    <w:p w:rsidR="00FA7755" w:rsidRDefault="00FA7755" w:rsidP="00313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755" w:rsidRDefault="00FA7755" w:rsidP="00313BF5">
      <w:pPr>
        <w:spacing w:line="240" w:lineRule="auto"/>
      </w:pPr>
      <w:r>
        <w:separator/>
      </w:r>
    </w:p>
  </w:footnote>
  <w:footnote w:type="continuationSeparator" w:id="0">
    <w:p w:rsidR="00FA7755" w:rsidRDefault="00FA7755" w:rsidP="00313B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294890"/>
    <w:rsid w:val="00313BF5"/>
    <w:rsid w:val="006308C1"/>
    <w:rsid w:val="00823620"/>
    <w:rsid w:val="008B0353"/>
    <w:rsid w:val="008E60A3"/>
    <w:rsid w:val="00A34126"/>
    <w:rsid w:val="00AB0056"/>
    <w:rsid w:val="00AB4C37"/>
    <w:rsid w:val="00AE53B7"/>
    <w:rsid w:val="00AE6DF1"/>
    <w:rsid w:val="00ED224A"/>
    <w:rsid w:val="00F97D48"/>
    <w:rsid w:val="00FA5BC9"/>
    <w:rsid w:val="00FA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B5E"/>
  <w15:docId w15:val="{6FCC1710-E7A8-4631-98B9-CAA9976C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3B7"/>
    <w:pPr>
      <w:widowControl w:val="0"/>
      <w:jc w:val="both"/>
    </w:pPr>
  </w:style>
  <w:style w:type="paragraph" w:styleId="1">
    <w:name w:val="heading 1"/>
    <w:basedOn w:val="a"/>
    <w:link w:val="10"/>
    <w:uiPriority w:val="9"/>
    <w:qFormat/>
    <w:rsid w:val="00313BF5"/>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BF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13BF5"/>
    <w:rPr>
      <w:sz w:val="18"/>
      <w:szCs w:val="18"/>
    </w:rPr>
  </w:style>
  <w:style w:type="paragraph" w:styleId="a5">
    <w:name w:val="footer"/>
    <w:basedOn w:val="a"/>
    <w:link w:val="a6"/>
    <w:uiPriority w:val="99"/>
    <w:unhideWhenUsed/>
    <w:rsid w:val="00313BF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13BF5"/>
    <w:rPr>
      <w:sz w:val="18"/>
      <w:szCs w:val="18"/>
    </w:rPr>
  </w:style>
  <w:style w:type="character" w:customStyle="1" w:styleId="10">
    <w:name w:val="标题 1 字符"/>
    <w:basedOn w:val="a0"/>
    <w:link w:val="1"/>
    <w:uiPriority w:val="9"/>
    <w:rsid w:val="00313BF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732221">
      <w:bodyDiv w:val="1"/>
      <w:marLeft w:val="0"/>
      <w:marRight w:val="0"/>
      <w:marTop w:val="0"/>
      <w:marBottom w:val="0"/>
      <w:divBdr>
        <w:top w:val="none" w:sz="0" w:space="0" w:color="auto"/>
        <w:left w:val="none" w:sz="0" w:space="0" w:color="auto"/>
        <w:bottom w:val="none" w:sz="0" w:space="0" w:color="auto"/>
        <w:right w:val="none" w:sz="0" w:space="0" w:color="auto"/>
      </w:divBdr>
      <w:divsChild>
        <w:div w:id="1552573199">
          <w:marLeft w:val="0"/>
          <w:marRight w:val="0"/>
          <w:marTop w:val="0"/>
          <w:marBottom w:val="0"/>
          <w:divBdr>
            <w:top w:val="none" w:sz="0" w:space="0" w:color="auto"/>
            <w:left w:val="none" w:sz="0" w:space="0" w:color="auto"/>
            <w:bottom w:val="dashed" w:sz="6" w:space="7" w:color="BBBBBB"/>
            <w:right w:val="none" w:sz="0" w:space="0" w:color="auto"/>
          </w:divBdr>
        </w:div>
        <w:div w:id="185128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805</Words>
  <Characters>4592</Characters>
  <Application>Microsoft Office Word</Application>
  <DocSecurity>0</DocSecurity>
  <Lines>38</Lines>
  <Paragraphs>10</Paragraphs>
  <ScaleCrop>false</ScaleCrop>
  <Company>微软中国</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250299968@qq.com</cp:lastModifiedBy>
  <cp:revision>1</cp:revision>
  <dcterms:created xsi:type="dcterms:W3CDTF">2018-05-31T02:19:00Z</dcterms:created>
  <dcterms:modified xsi:type="dcterms:W3CDTF">2019-01-21T01:53:00Z</dcterms:modified>
</cp:coreProperties>
</file>