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750"/>
        <w:gridCol w:w="866"/>
        <w:gridCol w:w="1300"/>
        <w:gridCol w:w="650"/>
        <w:gridCol w:w="696"/>
        <w:gridCol w:w="604"/>
        <w:gridCol w:w="896"/>
        <w:gridCol w:w="1471"/>
        <w:gridCol w:w="762"/>
        <w:gridCol w:w="734"/>
        <w:gridCol w:w="60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3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本次抽检的产品包括食用农产品、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酒类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糕点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粮食加工品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、食用油、油脂及其制品。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批次产品，其中不合格产品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抽检不合格产品信息见附表。</w:t>
            </w:r>
          </w:p>
          <w:p>
            <w:pPr>
              <w:pStyle w:val="2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附表：不合格产品信息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洛阳市洛龙区百辉百货超市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洛阳市洛龙区白马寺镇枣园村西310国道南侧8号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甲硝唑║773μg/kg║不得检出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河南泰庆质量检测有限公司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76AB"/>
    <w:rsid w:val="01A70822"/>
    <w:rsid w:val="0A304256"/>
    <w:rsid w:val="1D9076AB"/>
    <w:rsid w:val="6B7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2021-06-10T07:59:00Z</dcterms:created>
  <dc:creator>适合自己就是幸福</dc:creator>
  <cp:lastModifiedBy>蕊</cp:lastModifiedBy>
  <dcterms:modified xsi:type="dcterms:W3CDTF">2021-07-05T07:54:27Z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E5C15E71BAA54A97B27218D65D5F43B1</vt:lpwstr>
  </property>
</Properties>
</file>