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51" w:rsidRDefault="00E60A51" w:rsidP="00E60A51">
      <w:pPr>
        <w:jc w:val="center"/>
        <w:rPr>
          <w:rFonts w:ascii="微软雅黑" w:hAnsi="微软雅黑" w:cs="宋体" w:hint="eastAsia"/>
          <w:b/>
          <w:bCs/>
          <w:color w:val="504F4F"/>
          <w:sz w:val="30"/>
          <w:szCs w:val="30"/>
        </w:rPr>
      </w:pPr>
      <w:r>
        <w:rPr>
          <w:rFonts w:hint="eastAsia"/>
          <w:b/>
          <w:szCs w:val="28"/>
        </w:rPr>
        <w:t xml:space="preserve">   </w:t>
      </w:r>
      <w:r w:rsidRPr="00BC6B32">
        <w:rPr>
          <w:rFonts w:ascii="微软雅黑" w:hAnsi="微软雅黑" w:cs="宋体" w:hint="eastAsia"/>
          <w:b/>
          <w:bCs/>
          <w:color w:val="504F4F"/>
          <w:sz w:val="30"/>
          <w:szCs w:val="30"/>
        </w:rPr>
        <w:t>表40-0 各专业监督案件查处信息汇总表</w:t>
      </w:r>
    </w:p>
    <w:p w:rsidR="00E60A51" w:rsidRDefault="00E60A51" w:rsidP="00E60A51">
      <w:pPr>
        <w:adjustRightInd/>
        <w:snapToGrid/>
        <w:spacing w:line="220" w:lineRule="atLeast"/>
        <w:rPr>
          <w:b/>
          <w:szCs w:val="28"/>
        </w:rPr>
      </w:pPr>
      <w:r w:rsidRPr="00BC6B32">
        <w:rPr>
          <w:rFonts w:ascii="微软雅黑" w:hAnsi="微软雅黑" w:cs="宋体" w:hint="eastAsia"/>
          <w:color w:val="464646"/>
          <w:sz w:val="21"/>
          <w:szCs w:val="21"/>
        </w:rPr>
        <w:t>统计时限-2021年1月—2021年6月</w:t>
      </w:r>
      <w:r>
        <w:rPr>
          <w:rFonts w:ascii="微软雅黑" w:hAnsi="微软雅黑" w:cs="宋体" w:hint="eastAsia"/>
          <w:color w:val="464646"/>
          <w:sz w:val="21"/>
          <w:szCs w:val="21"/>
        </w:rPr>
        <w:t xml:space="preserve">                                                                       单位（件）</w:t>
      </w:r>
    </w:p>
    <w:tbl>
      <w:tblPr>
        <w:tblW w:w="20520" w:type="dxa"/>
        <w:jc w:val="center"/>
        <w:tblCellSpacing w:w="15" w:type="dxa"/>
        <w:shd w:val="clear" w:color="auto" w:fill="F7FA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0"/>
      </w:tblGrid>
      <w:tr w:rsidR="00E60A51" w:rsidRPr="00BC6B32" w:rsidTr="00B74D16">
        <w:trPr>
          <w:tblCellSpacing w:w="15" w:type="dxa"/>
          <w:jc w:val="center"/>
        </w:trPr>
        <w:tc>
          <w:tcPr>
            <w:tcW w:w="0" w:type="auto"/>
            <w:shd w:val="clear" w:color="auto" w:fill="F7FAFD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504F4F"/>
                <w:sz w:val="30"/>
                <w:szCs w:val="30"/>
              </w:rPr>
            </w:pPr>
          </w:p>
        </w:tc>
      </w:tr>
    </w:tbl>
    <w:p w:rsidR="00E60A51" w:rsidRPr="00BC6B32" w:rsidRDefault="00E60A51" w:rsidP="00E60A51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14435" w:type="dxa"/>
        <w:jc w:val="center"/>
        <w:tblCellSpacing w:w="15" w:type="dxa"/>
        <w:shd w:val="clear" w:color="auto" w:fill="F7FA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6167"/>
        <w:gridCol w:w="5974"/>
      </w:tblGrid>
      <w:tr w:rsidR="00E60A51" w:rsidRPr="00BC6B32" w:rsidTr="00B74D16">
        <w:trPr>
          <w:tblCellSpacing w:w="15" w:type="dxa"/>
          <w:jc w:val="center"/>
        </w:trPr>
        <w:tc>
          <w:tcPr>
            <w:tcW w:w="2249" w:type="dxa"/>
            <w:shd w:val="clear" w:color="auto" w:fill="F7FAFD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ind w:firstLineChars="100" w:firstLine="210"/>
              <w:rPr>
                <w:rFonts w:ascii="微软雅黑" w:hAnsi="微软雅黑" w:cs="宋体"/>
                <w:color w:val="464646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464646"/>
                <w:sz w:val="21"/>
                <w:szCs w:val="21"/>
              </w:rPr>
              <w:t>统计范围：</w:t>
            </w:r>
            <w:r w:rsidRPr="00BC6B32">
              <w:rPr>
                <w:rFonts w:ascii="微软雅黑" w:hAnsi="微软雅黑" w:cs="宋体" w:hint="eastAsia"/>
                <w:color w:val="464646"/>
                <w:sz w:val="21"/>
                <w:szCs w:val="21"/>
              </w:rPr>
              <w:t xml:space="preserve"> </w:t>
            </w:r>
            <w:proofErr w:type="gramStart"/>
            <w:r w:rsidRPr="00BC6B32">
              <w:rPr>
                <w:rFonts w:ascii="微软雅黑" w:hAnsi="微软雅黑" w:cs="宋体" w:hint="eastAsia"/>
                <w:color w:val="464646"/>
                <w:sz w:val="21"/>
                <w:szCs w:val="21"/>
              </w:rPr>
              <w:t>洛</w:t>
            </w:r>
            <w:proofErr w:type="gramEnd"/>
            <w:r w:rsidRPr="00BC6B32">
              <w:rPr>
                <w:rFonts w:ascii="微软雅黑" w:hAnsi="微软雅黑" w:cs="宋体" w:hint="eastAsia"/>
                <w:color w:val="464646"/>
                <w:sz w:val="21"/>
                <w:szCs w:val="21"/>
              </w:rPr>
              <w:t>龙区</w:t>
            </w:r>
          </w:p>
        </w:tc>
        <w:tc>
          <w:tcPr>
            <w:tcW w:w="6137" w:type="dxa"/>
            <w:shd w:val="clear" w:color="auto" w:fill="F7FAFD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ind w:firstLineChars="500" w:firstLine="1050"/>
              <w:rPr>
                <w:rFonts w:ascii="微软雅黑" w:hAnsi="微软雅黑" w:cs="宋体"/>
                <w:color w:val="464646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464646"/>
                <w:sz w:val="21"/>
                <w:szCs w:val="21"/>
              </w:rPr>
              <w:t xml:space="preserve">                                                                           </w:t>
            </w:r>
          </w:p>
        </w:tc>
        <w:tc>
          <w:tcPr>
            <w:tcW w:w="5929" w:type="dxa"/>
            <w:shd w:val="clear" w:color="auto" w:fill="F7FAFD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1"/>
                <w:szCs w:val="21"/>
              </w:rPr>
            </w:pPr>
          </w:p>
        </w:tc>
      </w:tr>
    </w:tbl>
    <w:p w:rsidR="00E60A51" w:rsidRPr="00BC6B32" w:rsidRDefault="00E60A51" w:rsidP="00E60A51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8A4D7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92"/>
        <w:gridCol w:w="524"/>
        <w:gridCol w:w="554"/>
        <w:gridCol w:w="702"/>
        <w:gridCol w:w="702"/>
        <w:gridCol w:w="512"/>
        <w:gridCol w:w="702"/>
        <w:gridCol w:w="702"/>
        <w:gridCol w:w="702"/>
        <w:gridCol w:w="554"/>
        <w:gridCol w:w="512"/>
        <w:gridCol w:w="515"/>
        <w:gridCol w:w="702"/>
        <w:gridCol w:w="516"/>
        <w:gridCol w:w="516"/>
        <w:gridCol w:w="811"/>
        <w:gridCol w:w="516"/>
        <w:gridCol w:w="516"/>
        <w:gridCol w:w="516"/>
        <w:gridCol w:w="836"/>
        <w:gridCol w:w="1094"/>
      </w:tblGrid>
      <w:tr w:rsidR="00E60A51" w:rsidRPr="00BC6B32" w:rsidTr="00B74D16">
        <w:trPr>
          <w:tblCellSpacing w:w="7" w:type="dxa"/>
        </w:trPr>
        <w:tc>
          <w:tcPr>
            <w:tcW w:w="0" w:type="auto"/>
            <w:gridSpan w:val="2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1"/>
                <w:szCs w:val="21"/>
              </w:rPr>
              <w:t>报告单位行政区划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0"/>
                <w:szCs w:val="20"/>
              </w:rPr>
              <w:t>查处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0"/>
                <w:szCs w:val="20"/>
              </w:rPr>
              <w:br/>
              <w:t>案件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0"/>
                <w:szCs w:val="20"/>
              </w:rPr>
              <w:br/>
              <w:t>数</w:t>
            </w:r>
          </w:p>
        </w:tc>
        <w:tc>
          <w:tcPr>
            <w:tcW w:w="0" w:type="auto"/>
            <w:gridSpan w:val="6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0"/>
                <w:szCs w:val="20"/>
              </w:rPr>
              <w:t>案件来源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0"/>
                <w:szCs w:val="20"/>
              </w:rPr>
              <w:t>行政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0"/>
                <w:szCs w:val="20"/>
              </w:rPr>
              <w:br/>
              <w:t>处罚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0"/>
                <w:szCs w:val="20"/>
              </w:rPr>
              <w:br/>
              <w:t>案件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0"/>
                <w:szCs w:val="20"/>
              </w:rPr>
              <w:br/>
              <w:t>数</w:t>
            </w:r>
          </w:p>
        </w:tc>
        <w:tc>
          <w:tcPr>
            <w:tcW w:w="0" w:type="auto"/>
            <w:gridSpan w:val="3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0"/>
                <w:szCs w:val="20"/>
              </w:rPr>
              <w:t>处罚程序</w:t>
            </w:r>
          </w:p>
        </w:tc>
        <w:tc>
          <w:tcPr>
            <w:tcW w:w="1887" w:type="pct"/>
            <w:gridSpan w:val="8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20"/>
                <w:szCs w:val="20"/>
              </w:rPr>
              <w:t>行政处罚决定</w:t>
            </w:r>
          </w:p>
        </w:tc>
      </w:tr>
      <w:tr w:rsidR="00E60A51" w:rsidRPr="00BC6B32" w:rsidTr="00B74D16">
        <w:trPr>
          <w:trHeight w:val="624"/>
          <w:tblCellSpacing w:w="7" w:type="dxa"/>
        </w:trPr>
        <w:tc>
          <w:tcPr>
            <w:tcW w:w="0" w:type="auto"/>
            <w:gridSpan w:val="2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在卫生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计生监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</w:r>
            <w:proofErr w:type="gramStart"/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督检查</w:t>
            </w:r>
            <w:proofErr w:type="gramEnd"/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中发现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的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卫生机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构监测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报告的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社会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举报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的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上级卫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生计生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</w:r>
            <w:proofErr w:type="gramStart"/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行政机</w:t>
            </w:r>
            <w:proofErr w:type="gramEnd"/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关交办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的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下级卫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生计生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</w:r>
            <w:proofErr w:type="gramStart"/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行政机</w:t>
            </w:r>
            <w:proofErr w:type="gramEnd"/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关报请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的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有关部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门移送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的</w:t>
            </w: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简易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程序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一般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程序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其中：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组织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听证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警告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罚款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罚款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金额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(元)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没收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违法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所得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没收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金额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(元)</w:t>
            </w:r>
          </w:p>
        </w:tc>
        <w:tc>
          <w:tcPr>
            <w:tcW w:w="0" w:type="auto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没收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非法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财物</w:t>
            </w:r>
          </w:p>
        </w:tc>
        <w:tc>
          <w:tcPr>
            <w:tcW w:w="298" w:type="pct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停业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整顿</w:t>
            </w:r>
          </w:p>
        </w:tc>
        <w:tc>
          <w:tcPr>
            <w:tcW w:w="389" w:type="pct"/>
            <w:vMerge w:val="restar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吊销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许可</w:t>
            </w: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br/>
              <w:t>证</w:t>
            </w:r>
          </w:p>
        </w:tc>
      </w:tr>
      <w:tr w:rsidR="00E60A51" w:rsidRPr="00BC6B32" w:rsidTr="00B74D16">
        <w:trPr>
          <w:trHeight w:val="624"/>
          <w:tblCellSpacing w:w="7" w:type="dxa"/>
        </w:trPr>
        <w:tc>
          <w:tcPr>
            <w:tcW w:w="0" w:type="auto"/>
            <w:gridSpan w:val="2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298" w:type="pct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389" w:type="pct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</w:tr>
      <w:tr w:rsidR="00E60A51" w:rsidRPr="00BC6B32" w:rsidTr="00B74D16">
        <w:trPr>
          <w:trHeight w:val="624"/>
          <w:tblCellSpacing w:w="7" w:type="dxa"/>
        </w:trPr>
        <w:tc>
          <w:tcPr>
            <w:tcW w:w="0" w:type="auto"/>
            <w:gridSpan w:val="2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298" w:type="pct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  <w:tc>
          <w:tcPr>
            <w:tcW w:w="389" w:type="pct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</w:p>
        </w:tc>
      </w:tr>
      <w:tr w:rsidR="00E60A51" w:rsidRPr="00BC6B32" w:rsidTr="00B74D16">
        <w:trPr>
          <w:tblCellSpacing w:w="7" w:type="dxa"/>
        </w:trPr>
        <w:tc>
          <w:tcPr>
            <w:tcW w:w="0" w:type="auto"/>
            <w:gridSpan w:val="2"/>
            <w:vMerge/>
            <w:shd w:val="clear" w:color="auto" w:fill="88A4D7"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46464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(2)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(3)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(4)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(5)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(6)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(7)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(8)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(9)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(10)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(11)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(12)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(13)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(14)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(15)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(16)</w:t>
            </w:r>
          </w:p>
        </w:tc>
        <w:tc>
          <w:tcPr>
            <w:tcW w:w="0" w:type="auto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(17)</w:t>
            </w:r>
          </w:p>
        </w:tc>
        <w:tc>
          <w:tcPr>
            <w:tcW w:w="298" w:type="pc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(18)</w:t>
            </w:r>
          </w:p>
        </w:tc>
        <w:tc>
          <w:tcPr>
            <w:tcW w:w="389" w:type="pct"/>
            <w:shd w:val="clear" w:color="auto" w:fill="E4F0FE"/>
            <w:noWrap/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464646"/>
                <w:sz w:val="18"/>
                <w:szCs w:val="18"/>
              </w:rPr>
            </w:pPr>
            <w:r w:rsidRPr="00BC6B32">
              <w:rPr>
                <w:rFonts w:ascii="微软雅黑" w:hAnsi="微软雅黑" w:cs="宋体" w:hint="eastAsia"/>
                <w:b/>
                <w:bCs/>
                <w:color w:val="464646"/>
                <w:sz w:val="18"/>
                <w:szCs w:val="18"/>
              </w:rPr>
              <w:t>(19)</w:t>
            </w:r>
          </w:p>
        </w:tc>
      </w:tr>
      <w:tr w:rsidR="00E60A51" w:rsidRPr="00BC6B32" w:rsidTr="00B74D16">
        <w:trPr>
          <w:trHeight w:val="300"/>
          <w:tblCellSpacing w:w="7" w:type="dxa"/>
        </w:trPr>
        <w:tc>
          <w:tcPr>
            <w:tcW w:w="0" w:type="auto"/>
            <w:shd w:val="clear" w:color="auto" w:fill="F7F7F7"/>
            <w:noWrap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总计</w:t>
            </w:r>
          </w:p>
        </w:tc>
        <w:tc>
          <w:tcPr>
            <w:tcW w:w="0" w:type="auto"/>
            <w:shd w:val="clear" w:color="auto" w:fill="F7F7F7"/>
            <w:noWrap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a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11800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298" w:type="pct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389" w:type="pct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</w:tr>
      <w:tr w:rsidR="00E60A51" w:rsidRPr="00BC6B32" w:rsidTr="00B74D16">
        <w:trPr>
          <w:trHeight w:val="300"/>
          <w:tblCellSpacing w:w="7" w:type="dxa"/>
        </w:trPr>
        <w:tc>
          <w:tcPr>
            <w:tcW w:w="0" w:type="auto"/>
            <w:shd w:val="clear" w:color="auto" w:fill="F7F7F7"/>
            <w:noWrap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proofErr w:type="gramStart"/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洛</w:t>
            </w:r>
            <w:proofErr w:type="gramEnd"/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龙区</w:t>
            </w:r>
          </w:p>
        </w:tc>
        <w:tc>
          <w:tcPr>
            <w:tcW w:w="0" w:type="auto"/>
            <w:shd w:val="clear" w:color="auto" w:fill="F7F7F7"/>
            <w:noWrap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b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11800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298" w:type="pct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  <w:tc>
          <w:tcPr>
            <w:tcW w:w="389" w:type="pct"/>
            <w:shd w:val="clear" w:color="auto" w:fill="F7F7F7"/>
            <w:tcMar>
              <w:top w:w="45" w:type="dxa"/>
              <w:left w:w="84" w:type="dxa"/>
              <w:bottom w:w="45" w:type="dxa"/>
              <w:right w:w="45" w:type="dxa"/>
            </w:tcMar>
            <w:vAlign w:val="center"/>
            <w:hideMark/>
          </w:tcPr>
          <w:p w:rsidR="00E60A51" w:rsidRPr="00BC6B32" w:rsidRDefault="00E60A51" w:rsidP="00B74D16"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464646"/>
                <w:sz w:val="19"/>
                <w:szCs w:val="19"/>
              </w:rPr>
            </w:pPr>
            <w:r w:rsidRPr="00BC6B32">
              <w:rPr>
                <w:rFonts w:ascii="Verdana" w:hAnsi="Verdana" w:cs="宋体"/>
                <w:color w:val="464646"/>
                <w:sz w:val="19"/>
                <w:szCs w:val="19"/>
              </w:rPr>
              <w:t>0</w:t>
            </w:r>
          </w:p>
        </w:tc>
      </w:tr>
    </w:tbl>
    <w:p w:rsidR="00E60A51" w:rsidRDefault="00E60A51" w:rsidP="00E60A51">
      <w:pPr>
        <w:adjustRightInd/>
        <w:snapToGrid/>
        <w:spacing w:line="220" w:lineRule="atLeast"/>
        <w:rPr>
          <w:b/>
          <w:szCs w:val="28"/>
        </w:rPr>
      </w:pPr>
    </w:p>
    <w:p w:rsidR="00E60A51" w:rsidRDefault="00E60A51" w:rsidP="00E60A51">
      <w:pPr>
        <w:jc w:val="center"/>
        <w:rPr>
          <w:b/>
          <w:szCs w:val="28"/>
        </w:rPr>
      </w:pPr>
      <w:r>
        <w:rPr>
          <w:rFonts w:hint="eastAsia"/>
          <w:b/>
          <w:szCs w:val="28"/>
        </w:rPr>
        <w:t xml:space="preserve"> </w:t>
      </w:r>
      <w:bookmarkStart w:id="0" w:name="_GoBack"/>
      <w:bookmarkEnd w:id="0"/>
    </w:p>
    <w:sectPr w:rsidR="00E60A51" w:rsidSect="00BC6B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51"/>
    <w:rsid w:val="00253138"/>
    <w:rsid w:val="002E22CC"/>
    <w:rsid w:val="00E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2021-07-13T04:12:00Z</dcterms:created>
  <dcterms:modified xsi:type="dcterms:W3CDTF">2021-07-13T04:25:00Z</dcterms:modified>
</cp:coreProperties>
</file>